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C9314B4" w:rsidR="00D60FA6" w:rsidRPr="001E6152" w:rsidRDefault="00577A2C" w:rsidP="00D60FA6">
      <w:pPr>
        <w:spacing w:after="0"/>
        <w:rPr>
          <w:rFonts w:ascii="Sitka Heading" w:hAnsi="Sitka Heading"/>
          <w:sz w:val="36"/>
          <w:szCs w:val="48"/>
        </w:rPr>
      </w:pPr>
      <w:r>
        <w:rPr>
          <w:rFonts w:ascii="Sitka Heading" w:hAnsi="Sitka Heading"/>
          <w:sz w:val="44"/>
          <w:szCs w:val="44"/>
        </w:rPr>
        <w:t>Maundy Thursday</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r>
      <w:r w:rsidR="003E08AE" w:rsidRPr="001E6152">
        <w:rPr>
          <w:rFonts w:ascii="Sitka Heading" w:hAnsi="Sitka Heading"/>
          <w:sz w:val="36"/>
          <w:szCs w:val="48"/>
        </w:rPr>
        <w:t xml:space="preserve"> </w:t>
      </w:r>
      <w:r w:rsidR="003D4C00" w:rsidRPr="001E6152">
        <w:rPr>
          <w:rFonts w:ascii="Sitka Heading" w:hAnsi="Sitka Heading"/>
          <w:sz w:val="36"/>
          <w:szCs w:val="48"/>
        </w:rPr>
        <w:t xml:space="preserve">     </w:t>
      </w:r>
      <w:r w:rsidR="001E6152" w:rsidRPr="001E6152">
        <w:rPr>
          <w:rFonts w:ascii="Sitka Heading" w:hAnsi="Sitka Heading"/>
          <w:sz w:val="36"/>
          <w:szCs w:val="48"/>
        </w:rPr>
        <w:t>March 17</w:t>
      </w:r>
      <w:r w:rsidR="00D60FA6" w:rsidRPr="00865F0C">
        <w:rPr>
          <w:rFonts w:ascii="Sitka Heading" w:hAnsi="Sitka Heading"/>
          <w:sz w:val="36"/>
          <w:szCs w:val="44"/>
        </w:rPr>
        <w:t>, 202</w:t>
      </w:r>
      <w:r w:rsidR="001E6152">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08D0F7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77A2C">
        <w:rPr>
          <w:rFonts w:ascii="Sitka Heading" w:hAnsi="Sitka Heading"/>
          <w:sz w:val="28"/>
          <w:szCs w:val="44"/>
        </w:rPr>
        <w:t>John 13:1-</w:t>
      </w:r>
      <w:r w:rsidR="00343531">
        <w:rPr>
          <w:rFonts w:ascii="Sitka Heading" w:hAnsi="Sitka Heading"/>
          <w:sz w:val="28"/>
          <w:szCs w:val="44"/>
        </w:rPr>
        <w:t>15</w:t>
      </w:r>
    </w:p>
    <w:p w14:paraId="4CDDAD5E" w14:textId="75D6DD4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462 to 467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77777777" w:rsidR="009C752F" w:rsidRPr="009C752F" w:rsidRDefault="009C752F" w:rsidP="009C752F">
      <w:pPr>
        <w:pStyle w:val="ListParagraph"/>
        <w:numPr>
          <w:ilvl w:val="0"/>
          <w:numId w:val="16"/>
        </w:numPr>
        <w:spacing w:after="0" w:line="276" w:lineRule="auto"/>
        <w:ind w:left="360"/>
        <w:rPr>
          <w:rFonts w:ascii="Sitka Heading" w:hAnsi="Sitka Heading"/>
          <w:b/>
          <w:sz w:val="28"/>
          <w:szCs w:val="28"/>
        </w:rPr>
      </w:pPr>
      <w:r w:rsidRPr="009C752F">
        <w:rPr>
          <w:rFonts w:ascii="Sitka Heading" w:hAnsi="Sitka Heading"/>
          <w:b/>
          <w:sz w:val="28"/>
          <w:szCs w:val="28"/>
        </w:rPr>
        <w:t>Jesus’ washing of the disciples’ feet – a sign of humble service</w:t>
      </w:r>
    </w:p>
    <w:p w14:paraId="756E15A1" w14:textId="58329C15" w:rsidR="009C752F" w:rsidRPr="009C752F" w:rsidRDefault="009C752F" w:rsidP="00C931EF">
      <w:pPr>
        <w:pStyle w:val="ListParagraph"/>
        <w:spacing w:after="0" w:line="276" w:lineRule="auto"/>
        <w:ind w:left="810"/>
        <w:rPr>
          <w:rFonts w:ascii="Sitka Heading" w:hAnsi="Sitka Heading"/>
          <w:sz w:val="24"/>
          <w:szCs w:val="24"/>
        </w:rPr>
      </w:pPr>
      <w:r w:rsidRPr="009C752F">
        <w:rPr>
          <w:rFonts w:ascii="Sitka Heading" w:hAnsi="Sitka Heading"/>
          <w:sz w:val="24"/>
          <w:szCs w:val="24"/>
        </w:rPr>
        <w:t>Although it only appears in John’s account of Jesus’ final night with the disciples, Jesus’ washing of the disciples’ feet has come to be synonymous with the ‘new commandment’ that Jesus gives to “love one another just as I have loved you” in John 13:34.  Feet in the ancient world w</w:t>
      </w:r>
      <w:r w:rsidR="00C931EF">
        <w:rPr>
          <w:rFonts w:ascii="Sitka Heading" w:hAnsi="Sitka Heading"/>
          <w:sz w:val="24"/>
          <w:szCs w:val="24"/>
        </w:rPr>
        <w:t>ould have been –</w:t>
      </w:r>
      <w:r w:rsidRPr="009C752F">
        <w:rPr>
          <w:rFonts w:ascii="Sitka Heading" w:hAnsi="Sitka Heading"/>
          <w:sz w:val="24"/>
          <w:szCs w:val="24"/>
        </w:rPr>
        <w:t xml:space="preserve"> in a word</w:t>
      </w:r>
      <w:r w:rsidR="00C931EF">
        <w:rPr>
          <w:rFonts w:ascii="Sitka Heading" w:hAnsi="Sitka Heading"/>
          <w:sz w:val="24"/>
          <w:szCs w:val="24"/>
        </w:rPr>
        <w:t xml:space="preserve"> – </w:t>
      </w:r>
      <w:r w:rsidRPr="009C752F">
        <w:rPr>
          <w:rFonts w:ascii="Sitka Heading" w:hAnsi="Sitka Heading"/>
          <w:sz w:val="24"/>
          <w:szCs w:val="24"/>
        </w:rPr>
        <w:t>gross</w:t>
      </w:r>
      <w:r w:rsidR="00C931EF">
        <w:rPr>
          <w:rFonts w:ascii="Sitka Heading" w:hAnsi="Sitka Heading"/>
          <w:sz w:val="24"/>
          <w:szCs w:val="24"/>
        </w:rPr>
        <w:t>.</w:t>
      </w:r>
      <w:r w:rsidRPr="009C752F">
        <w:rPr>
          <w:rFonts w:ascii="Sitka Heading" w:hAnsi="Sitka Heading"/>
          <w:sz w:val="24"/>
          <w:szCs w:val="24"/>
        </w:rPr>
        <w:t xml:space="preserve"> </w:t>
      </w:r>
      <w:r w:rsidR="00C931EF">
        <w:rPr>
          <w:rFonts w:ascii="Sitka Heading" w:hAnsi="Sitka Heading"/>
          <w:sz w:val="24"/>
          <w:szCs w:val="24"/>
        </w:rPr>
        <w:t xml:space="preserve"> M</w:t>
      </w:r>
      <w:r w:rsidRPr="009C752F">
        <w:rPr>
          <w:rFonts w:ascii="Sitka Heading" w:hAnsi="Sitka Heading"/>
          <w:sz w:val="24"/>
          <w:szCs w:val="24"/>
        </w:rPr>
        <w:t>ost people travelled on dirt roads in footwear that paled in comparison to what we have today, and so it’s no wonder that people’s feet were considered ritually unclean.  But despite the religious (and practical!) reasons why this shouldn’t have happened, Jesus – their leader and teacher – washed the disciples’ feet as a sign of humility and service.  This example is a beautifully simple encapsulation of the sort of radical love that Jesus came into the world to witness to, though it would soon pale in comparison to the even larger sacrifice that he would make on the cross.</w:t>
      </w:r>
    </w:p>
    <w:p w14:paraId="5A6E8404" w14:textId="77777777" w:rsidR="00DC77A4" w:rsidRPr="00DC77A4" w:rsidRDefault="00DC77A4" w:rsidP="00DC77A4">
      <w:pPr>
        <w:pStyle w:val="ListParagraph"/>
        <w:numPr>
          <w:ilvl w:val="0"/>
          <w:numId w:val="16"/>
        </w:numPr>
        <w:tabs>
          <w:tab w:val="left" w:pos="360"/>
        </w:tabs>
        <w:spacing w:after="0" w:line="276" w:lineRule="auto"/>
        <w:ind w:left="360"/>
        <w:rPr>
          <w:rFonts w:ascii="Sitka Heading" w:hAnsi="Sitka Heading"/>
          <w:b/>
          <w:sz w:val="28"/>
          <w:szCs w:val="28"/>
        </w:rPr>
      </w:pPr>
      <w:r w:rsidRPr="00DC77A4">
        <w:rPr>
          <w:rFonts w:ascii="Sitka Heading" w:hAnsi="Sitka Heading"/>
          <w:b/>
          <w:sz w:val="28"/>
          <w:szCs w:val="28"/>
        </w:rPr>
        <w:t>Jesus breaks bread and shares a cup – a sign of shared community</w:t>
      </w:r>
    </w:p>
    <w:p w14:paraId="5CCB741A" w14:textId="776F8A1E" w:rsidR="00DC77A4" w:rsidRPr="00DC77A4" w:rsidRDefault="00DC77A4" w:rsidP="00C931EF">
      <w:pPr>
        <w:pStyle w:val="ListParagraph"/>
        <w:tabs>
          <w:tab w:val="left" w:pos="720"/>
        </w:tabs>
        <w:spacing w:after="0" w:line="276" w:lineRule="auto"/>
        <w:rPr>
          <w:rFonts w:ascii="Sitka Heading" w:hAnsi="Sitka Heading"/>
          <w:sz w:val="24"/>
          <w:szCs w:val="24"/>
        </w:rPr>
      </w:pPr>
      <w:r w:rsidRPr="00DC77A4">
        <w:rPr>
          <w:rFonts w:ascii="Sitka Heading" w:hAnsi="Sitka Heading"/>
          <w:sz w:val="24"/>
          <w:szCs w:val="24"/>
        </w:rPr>
        <w:t xml:space="preserve">Although downplayed a bit in John’s gospel, the Last Supper (aka Communion, Eucharist, Lord’s Supper, etc.) is central in Mark, Matthew, and Luke’s Gospels to understanding this evening.  Jesus lifts up a loaf of bread as his body and a cup of wine as his blood, both as a symbol of his impending death, but more importantly a symbol of God’s impending kingdom and how all people are “one body and blood” through Christ.  The Sacrament of Communion was practiced from the earliest days of the church and was understood to contain layered meanings about past (Last Supper), present (our unity), and future (coming of God’s kingdom) – understandings that continue to inspire us </w:t>
      </w:r>
      <w:r w:rsidR="00C931EF">
        <w:rPr>
          <w:rFonts w:ascii="Sitka Heading" w:hAnsi="Sitka Heading"/>
          <w:sz w:val="24"/>
          <w:szCs w:val="24"/>
        </w:rPr>
        <w:t>in our worship services today.</w:t>
      </w:r>
    </w:p>
    <w:p w14:paraId="67EBFAB8" w14:textId="06050251" w:rsidR="00566FDA" w:rsidRPr="00566FDA" w:rsidRDefault="00566FDA" w:rsidP="00733B6F">
      <w:pPr>
        <w:pStyle w:val="ListParagraph"/>
        <w:numPr>
          <w:ilvl w:val="0"/>
          <w:numId w:val="16"/>
        </w:numPr>
        <w:spacing w:after="0" w:line="276" w:lineRule="auto"/>
        <w:ind w:left="360"/>
        <w:rPr>
          <w:rFonts w:ascii="Sitka Heading" w:hAnsi="Sitka Heading"/>
          <w:sz w:val="28"/>
          <w:szCs w:val="28"/>
        </w:rPr>
      </w:pPr>
      <w:r w:rsidRPr="00566FDA">
        <w:rPr>
          <w:rFonts w:ascii="Sitka Heading" w:hAnsi="Sitka Heading"/>
          <w:b/>
          <w:sz w:val="28"/>
          <w:szCs w:val="28"/>
        </w:rPr>
        <w:t xml:space="preserve">Jesus </w:t>
      </w:r>
      <w:r w:rsidR="00733B6F">
        <w:rPr>
          <w:rFonts w:ascii="Sitka Heading" w:hAnsi="Sitka Heading"/>
          <w:b/>
          <w:sz w:val="28"/>
          <w:szCs w:val="28"/>
        </w:rPr>
        <w:t>prays in the garden and</w:t>
      </w:r>
      <w:r w:rsidRPr="00566FDA">
        <w:rPr>
          <w:rFonts w:ascii="Sitka Heading" w:hAnsi="Sitka Heading"/>
          <w:b/>
          <w:sz w:val="28"/>
          <w:szCs w:val="28"/>
        </w:rPr>
        <w:t xml:space="preserve"> is arrested – a sign of self-giving love</w:t>
      </w:r>
    </w:p>
    <w:p w14:paraId="62FE5070" w14:textId="7BEBC7DC" w:rsidR="00566FDA" w:rsidRDefault="00566FDA" w:rsidP="00733B6F">
      <w:pPr>
        <w:pStyle w:val="ListParagraph"/>
        <w:spacing w:after="0" w:line="276" w:lineRule="auto"/>
        <w:rPr>
          <w:rFonts w:ascii="Sitka Heading" w:hAnsi="Sitka Heading"/>
          <w:sz w:val="24"/>
          <w:szCs w:val="24"/>
        </w:rPr>
      </w:pPr>
      <w:r w:rsidRPr="00566FDA">
        <w:rPr>
          <w:rFonts w:ascii="Sitka Heading" w:hAnsi="Sitka Heading"/>
          <w:sz w:val="24"/>
          <w:szCs w:val="24"/>
        </w:rPr>
        <w:t xml:space="preserve">John’s Gospel continues with Jesus’ final address to the disciples, but Mark, Matthew, and Luke’s Gospels recount Jesus praying in the Garden of Gethsemane before Judas arrives with a group of religious leaders and temple security to arrest him.  Although heartbreaking, this part of the evening is important both for understanding Jesus’ betrayal by one of his own disciples, as well as how we arrive at the tragic trial and </w:t>
      </w:r>
      <w:r w:rsidR="00733B6F">
        <w:rPr>
          <w:rFonts w:ascii="Sitka Heading" w:hAnsi="Sitka Heading"/>
          <w:sz w:val="24"/>
          <w:szCs w:val="24"/>
        </w:rPr>
        <w:t>crucifixion</w:t>
      </w:r>
      <w:r w:rsidRPr="00566FDA">
        <w:rPr>
          <w:rFonts w:ascii="Sitka Heading" w:hAnsi="Sitka Heading"/>
          <w:sz w:val="24"/>
          <w:szCs w:val="24"/>
        </w:rPr>
        <w:t xml:space="preserve"> of Jesus on Good Friday.  Jesus’ willingness to be taken into custody is an example and witness of the depth and love that he had for the disciples </w:t>
      </w:r>
      <w:r w:rsidR="0077506A">
        <w:rPr>
          <w:rFonts w:ascii="Sitka Heading" w:hAnsi="Sitka Heading"/>
          <w:sz w:val="24"/>
          <w:szCs w:val="24"/>
        </w:rPr>
        <w:t>and for</w:t>
      </w:r>
      <w:r w:rsidRPr="00566FDA">
        <w:rPr>
          <w:rFonts w:ascii="Sitka Heading" w:hAnsi="Sitka Heading"/>
          <w:sz w:val="24"/>
          <w:szCs w:val="24"/>
        </w:rPr>
        <w:t xml:space="preserve"> us.  </w:t>
      </w:r>
      <w:r w:rsidR="00D95F0B">
        <w:rPr>
          <w:rFonts w:ascii="Sitka Heading" w:hAnsi="Sitka Heading"/>
          <w:sz w:val="24"/>
          <w:szCs w:val="24"/>
        </w:rPr>
        <w:t xml:space="preserve">Indeed, </w:t>
      </w:r>
      <w:r w:rsidR="005B49B7">
        <w:rPr>
          <w:rFonts w:ascii="Sitka Heading" w:hAnsi="Sitka Heading"/>
          <w:sz w:val="24"/>
          <w:szCs w:val="24"/>
        </w:rPr>
        <w:t xml:space="preserve">Maundy Thursday begins and ends with these </w:t>
      </w:r>
      <w:r w:rsidR="00D95F0B">
        <w:rPr>
          <w:rFonts w:ascii="Sitka Heading" w:hAnsi="Sitka Heading"/>
          <w:sz w:val="24"/>
          <w:szCs w:val="24"/>
        </w:rPr>
        <w:t xml:space="preserve">incredible </w:t>
      </w:r>
      <w:r w:rsidR="005B49B7">
        <w:rPr>
          <w:rFonts w:ascii="Sitka Heading" w:hAnsi="Sitka Heading"/>
          <w:sz w:val="24"/>
          <w:szCs w:val="24"/>
        </w:rPr>
        <w:t xml:space="preserve">acts of service – and </w:t>
      </w:r>
      <w:r w:rsidR="003275CB">
        <w:rPr>
          <w:rFonts w:ascii="Sitka Heading" w:hAnsi="Sitka Heading"/>
          <w:sz w:val="24"/>
          <w:szCs w:val="24"/>
        </w:rPr>
        <w:t>these acts can inspire us to serve others today!</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CAF2DB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7C0D12">
        <w:rPr>
          <w:rFonts w:ascii="Sitka Heading" w:hAnsi="Sitka Heading"/>
          <w:noProof/>
          <w:sz w:val="28"/>
          <w:szCs w:val="44"/>
        </w:rPr>
        <w:t>It’s Spring Break season… any plans</w:t>
      </w:r>
      <w:r w:rsidR="005D3846">
        <w:rPr>
          <w:rFonts w:ascii="Sitka Heading" w:hAnsi="Sitka Heading"/>
          <w:noProof/>
          <w:sz w:val="28"/>
          <w:szCs w:val="44"/>
        </w:rPr>
        <w:t xml:space="preserve"> with family</w:t>
      </w:r>
      <w:r w:rsidR="007C0D12">
        <w:rPr>
          <w:rFonts w:ascii="Sitka Heading" w:hAnsi="Sitka Heading"/>
          <w:noProof/>
          <w:sz w:val="28"/>
          <w:szCs w:val="44"/>
        </w:rPr>
        <w:t>?</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725CA7C"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 are learning about Jesus’ last night with the disciples today – if you could </w:t>
      </w:r>
      <w:r w:rsidR="00E1042D">
        <w:rPr>
          <w:rFonts w:ascii="Sitka Heading" w:hAnsi="Sitka Heading"/>
          <w:b/>
          <w:bCs/>
          <w:sz w:val="28"/>
          <w:szCs w:val="28"/>
        </w:rPr>
        <w:t>pick one last meal, what would you eat?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56505D91" w:rsidR="00960350" w:rsidRPr="00B16169" w:rsidRDefault="00E1042D"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Jesus’ last night with the disciples </w:t>
      </w:r>
      <w:r w:rsidR="008E479D">
        <w:rPr>
          <w:rFonts w:ascii="Sitka Heading" w:hAnsi="Sitka Heading"/>
          <w:bCs/>
          <w:noProof/>
          <w:sz w:val="28"/>
          <w:szCs w:val="44"/>
        </w:rPr>
        <w:t>was</w:t>
      </w:r>
      <w:r w:rsidR="001E2DF5">
        <w:rPr>
          <w:rFonts w:ascii="Sitka Heading" w:hAnsi="Sitka Heading"/>
          <w:bCs/>
          <w:noProof/>
          <w:sz w:val="28"/>
          <w:szCs w:val="44"/>
        </w:rPr>
        <w:t xml:space="preserve"> about the example he showed to them – both in how to serve one another, and in sharing Communion</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41EFD124" w:rsidR="008528D0" w:rsidRPr="0027457C" w:rsidRDefault="0027457C"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Jesus washed the disciples’ feet?  What was he trying to demonstrate to them?</w:t>
      </w:r>
    </w:p>
    <w:p w14:paraId="2837227A" w14:textId="1395D09D" w:rsidR="0027457C" w:rsidRPr="008D324F" w:rsidRDefault="00103913"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Jesus shared the same loaf of bread and same cup with everyone?  What does they say about how close they were?</w:t>
      </w:r>
    </w:p>
    <w:p w14:paraId="3E12A309" w14:textId="0D740029" w:rsidR="009618A1" w:rsidRDefault="001E2DF5"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do you think Jesus was feeling </w:t>
      </w:r>
      <w:r w:rsidR="00741D72">
        <w:rPr>
          <w:rFonts w:ascii="Sitka Heading" w:hAnsi="Sitka Heading"/>
          <w:bCs/>
          <w:sz w:val="28"/>
        </w:rPr>
        <w:t>knowing that this was his final night with the disciples?  Why did he choose to spend it this way?</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2676BA0E" w:rsidR="00CC7779" w:rsidRPr="009B3C7C" w:rsidRDefault="005632F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Have you ever taken Communion before?  What do you remember about it?  </w:t>
      </w:r>
      <w:r w:rsidR="00096653">
        <w:rPr>
          <w:rFonts w:ascii="Sitka Heading" w:hAnsi="Sitka Heading"/>
          <w:bCs/>
          <w:sz w:val="28"/>
          <w:szCs w:val="44"/>
        </w:rPr>
        <w:t xml:space="preserve">Why is it so important </w:t>
      </w:r>
      <w:r w:rsidR="00C7436E">
        <w:rPr>
          <w:rFonts w:ascii="Sitka Heading" w:hAnsi="Sitka Heading"/>
          <w:bCs/>
          <w:sz w:val="28"/>
          <w:szCs w:val="44"/>
        </w:rPr>
        <w:t xml:space="preserve">that we share Communion together at church? </w:t>
      </w:r>
    </w:p>
    <w:p w14:paraId="315EF531" w14:textId="24C49E24" w:rsidR="00A90DE5" w:rsidRPr="004831E5" w:rsidRDefault="00096653"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“Serving, Sharing, Loving” is an easy way to summarize what Maundy Thursday is – what are ways that we can does those things in our lives?</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2BD72486" w:rsidR="00A16990" w:rsidRDefault="00767B78"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Our final Lenten theme as we </w:t>
      </w:r>
      <w:r w:rsidR="00EE0829">
        <w:rPr>
          <w:rFonts w:ascii="Sitka Heading" w:hAnsi="Sitka Heading"/>
          <w:bCs/>
          <w:sz w:val="28"/>
        </w:rPr>
        <w:t xml:space="preserve">get ready for Holy Week is the idea of “faithfulness” – a word meaning that </w:t>
      </w:r>
      <w:r w:rsidR="00B0296F">
        <w:rPr>
          <w:rFonts w:ascii="Sitka Heading" w:hAnsi="Sitka Heading"/>
          <w:bCs/>
          <w:sz w:val="28"/>
        </w:rPr>
        <w:t>someone/something will always be there.  How</w:t>
      </w:r>
      <w:r w:rsidR="005632F5">
        <w:rPr>
          <w:rFonts w:ascii="Sitka Heading" w:hAnsi="Sitka Heading"/>
          <w:bCs/>
          <w:sz w:val="28"/>
        </w:rPr>
        <w:t xml:space="preserve"> can Communion or serving other people remind us that Jesus is always with us?</w:t>
      </w:r>
    </w:p>
    <w:p w14:paraId="2776705A" w14:textId="77777777" w:rsidR="004B54F6" w:rsidRDefault="004B54F6" w:rsidP="004B54F6">
      <w:pPr>
        <w:pStyle w:val="ListParagraph"/>
        <w:spacing w:after="0" w:line="276" w:lineRule="auto"/>
        <w:rPr>
          <w:rFonts w:ascii="Sitka Heading" w:hAnsi="Sitka Heading"/>
          <w:bCs/>
          <w:sz w:val="28"/>
        </w:rPr>
      </w:pPr>
    </w:p>
    <w:p w14:paraId="5DA2CF25" w14:textId="77777777" w:rsidR="001D307B" w:rsidRDefault="001D307B" w:rsidP="001D307B">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49F1B07B" w14:textId="77777777" w:rsidR="001D307B" w:rsidRDefault="001D307B" w:rsidP="001D307B">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580C4A0E" w14:textId="77777777" w:rsidR="001D307B" w:rsidRDefault="001D307B" w:rsidP="001D307B">
      <w:pPr>
        <w:spacing w:after="0"/>
        <w:rPr>
          <w:rFonts w:ascii="Sitka Heading" w:hAnsi="Sitka Heading"/>
          <w:b/>
          <w:bCs/>
          <w:sz w:val="28"/>
          <w:szCs w:val="28"/>
        </w:rPr>
      </w:pPr>
    </w:p>
    <w:p w14:paraId="6A81E016" w14:textId="77777777" w:rsidR="001D307B" w:rsidRDefault="001D307B" w:rsidP="001D307B">
      <w:pPr>
        <w:spacing w:after="0"/>
        <w:rPr>
          <w:rFonts w:ascii="Sitka Heading" w:hAnsi="Sitka Heading"/>
          <w:b/>
          <w:bCs/>
          <w:sz w:val="28"/>
          <w:szCs w:val="28"/>
        </w:rPr>
      </w:pPr>
      <w:r>
        <w:rPr>
          <w:rFonts w:ascii="Sitka Heading" w:hAnsi="Sitka Heading"/>
          <w:b/>
          <w:bCs/>
          <w:sz w:val="28"/>
          <w:szCs w:val="28"/>
        </w:rPr>
        <w:t>Opening Questions / Activity</w:t>
      </w:r>
    </w:p>
    <w:p w14:paraId="137EA681" w14:textId="77777777" w:rsidR="001D307B" w:rsidRDefault="001D307B" w:rsidP="001D307B">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11E8C3A7" w14:textId="3CB4774D" w:rsidR="001D307B" w:rsidRPr="001D307B" w:rsidRDefault="001D307B" w:rsidP="001D307B">
      <w:pPr>
        <w:pStyle w:val="ListParagraph"/>
        <w:numPr>
          <w:ilvl w:val="1"/>
          <w:numId w:val="13"/>
        </w:numPr>
        <w:spacing w:after="0" w:line="256" w:lineRule="auto"/>
        <w:rPr>
          <w:rFonts w:ascii="Sitka Heading" w:hAnsi="Sitka Heading"/>
          <w:sz w:val="28"/>
          <w:szCs w:val="28"/>
        </w:rPr>
      </w:pPr>
      <w:r>
        <w:rPr>
          <w:rFonts w:ascii="Sitka Heading" w:hAnsi="Sitka Heading"/>
          <w:noProof/>
          <w:sz w:val="28"/>
          <w:szCs w:val="44"/>
        </w:rPr>
        <w:t xml:space="preserve">It’s Spring Break season… any </w:t>
      </w:r>
      <w:r w:rsidR="00B4061F">
        <w:rPr>
          <w:rFonts w:ascii="Sitka Heading" w:hAnsi="Sitka Heading"/>
          <w:noProof/>
          <w:sz w:val="28"/>
          <w:szCs w:val="44"/>
        </w:rPr>
        <w:t xml:space="preserve">travel </w:t>
      </w:r>
      <w:r>
        <w:rPr>
          <w:rFonts w:ascii="Sitka Heading" w:hAnsi="Sitka Heading"/>
          <w:noProof/>
          <w:sz w:val="28"/>
          <w:szCs w:val="44"/>
        </w:rPr>
        <w:t>plans with family?</w:t>
      </w:r>
    </w:p>
    <w:p w14:paraId="7D35A769" w14:textId="77777777" w:rsidR="001D307B" w:rsidRDefault="001D307B" w:rsidP="001D307B">
      <w:pPr>
        <w:pStyle w:val="ListParagraph"/>
        <w:numPr>
          <w:ilvl w:val="1"/>
          <w:numId w:val="13"/>
        </w:numPr>
        <w:spacing w:after="0"/>
        <w:rPr>
          <w:rFonts w:ascii="Sitka Heading" w:hAnsi="Sitka Heading"/>
          <w:sz w:val="28"/>
          <w:szCs w:val="28"/>
        </w:rPr>
      </w:pPr>
      <w:r>
        <w:rPr>
          <w:rFonts w:ascii="Sitka Heading" w:hAnsi="Sitka Heading"/>
          <w:sz w:val="28"/>
          <w:szCs w:val="28"/>
        </w:rPr>
        <w:t>It was Jesus’ last night with the disciples so he had a big meal with them – what is one of your favorite meals?</w:t>
      </w:r>
    </w:p>
    <w:p w14:paraId="78BBD93D" w14:textId="77777777" w:rsidR="001D307B" w:rsidRDefault="001D307B" w:rsidP="001D307B">
      <w:pPr>
        <w:pStyle w:val="ListParagraph"/>
        <w:spacing w:after="0"/>
        <w:ind w:left="1440"/>
        <w:rPr>
          <w:rFonts w:ascii="Sitka Heading" w:hAnsi="Sitka Heading"/>
          <w:sz w:val="28"/>
          <w:szCs w:val="28"/>
        </w:rPr>
      </w:pPr>
    </w:p>
    <w:p w14:paraId="5989F158" w14:textId="3AB172A1" w:rsidR="001D307B" w:rsidRDefault="001D307B" w:rsidP="001D307B">
      <w:pPr>
        <w:spacing w:after="0"/>
        <w:rPr>
          <w:rFonts w:ascii="Sitka Heading" w:hAnsi="Sitka Heading"/>
          <w:b/>
          <w:bCs/>
          <w:sz w:val="28"/>
          <w:szCs w:val="28"/>
        </w:rPr>
      </w:pPr>
      <w:r>
        <w:rPr>
          <w:rFonts w:ascii="Sitka Heading" w:hAnsi="Sitka Heading"/>
          <w:b/>
          <w:bCs/>
          <w:sz w:val="28"/>
          <w:szCs w:val="28"/>
        </w:rPr>
        <w:t xml:space="preserve">Warm Up Game – </w:t>
      </w:r>
      <w:r w:rsidR="00B4061F">
        <w:rPr>
          <w:rFonts w:ascii="Sitka Heading" w:hAnsi="Sitka Heading"/>
          <w:b/>
          <w:bCs/>
          <w:sz w:val="28"/>
          <w:szCs w:val="28"/>
        </w:rPr>
        <w:t>Spot the Difference</w:t>
      </w:r>
    </w:p>
    <w:p w14:paraId="4BFABBB3" w14:textId="77777777" w:rsidR="00B4061F" w:rsidRPr="008238C7" w:rsidRDefault="00B4061F" w:rsidP="00B4061F">
      <w:pPr>
        <w:pStyle w:val="ListParagraph"/>
        <w:numPr>
          <w:ilvl w:val="0"/>
          <w:numId w:val="14"/>
        </w:numPr>
        <w:spacing w:after="0"/>
        <w:rPr>
          <w:rFonts w:ascii="Sitka Heading" w:hAnsi="Sitka Heading"/>
          <w:sz w:val="28"/>
          <w:szCs w:val="28"/>
        </w:rPr>
      </w:pPr>
      <w:r>
        <w:rPr>
          <w:rFonts w:ascii="Sitka Heading" w:hAnsi="Sitka Heading"/>
          <w:bCs/>
          <w:sz w:val="28"/>
          <w:szCs w:val="44"/>
        </w:rPr>
        <w:t>Before we keep talking about Jesus’ last night with the disciples on Maundy Thursday, I thought it would be fun to play a game where we had to really good at noticing things:  Spot the Differences</w:t>
      </w:r>
    </w:p>
    <w:p w14:paraId="6CFF902D" w14:textId="77637A48" w:rsidR="00B4061F" w:rsidRDefault="00305437" w:rsidP="00B4061F">
      <w:pPr>
        <w:pStyle w:val="ListParagraph"/>
        <w:numPr>
          <w:ilvl w:val="0"/>
          <w:numId w:val="14"/>
        </w:numPr>
        <w:spacing w:after="0"/>
        <w:rPr>
          <w:rFonts w:ascii="Sitka Heading" w:hAnsi="Sitka Heading"/>
          <w:sz w:val="28"/>
          <w:szCs w:val="28"/>
        </w:rPr>
      </w:pPr>
      <w:r>
        <w:rPr>
          <w:rFonts w:ascii="Sitka Heading" w:hAnsi="Sitka Heading"/>
          <w:sz w:val="28"/>
          <w:szCs w:val="28"/>
        </w:rPr>
        <w:t>Give the kids one minute to look at the original, then switch to the different picture and see if they notice three differences!</w:t>
      </w:r>
    </w:p>
    <w:p w14:paraId="234AF97F" w14:textId="77777777" w:rsidR="00B4061F" w:rsidRDefault="00B4061F" w:rsidP="00B4061F">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1</w:t>
      </w:r>
    </w:p>
    <w:p w14:paraId="0E524D63" w14:textId="77777777" w:rsidR="00B4061F" w:rsidRDefault="00B4061F" w:rsidP="00B4061F">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1</w:t>
      </w:r>
    </w:p>
    <w:p w14:paraId="066F970D" w14:textId="77777777" w:rsidR="00B4061F" w:rsidRDefault="00B4061F" w:rsidP="00B4061F">
      <w:pPr>
        <w:pStyle w:val="ListParagraph"/>
        <w:numPr>
          <w:ilvl w:val="2"/>
          <w:numId w:val="14"/>
        </w:numPr>
        <w:spacing w:after="0"/>
        <w:rPr>
          <w:rFonts w:ascii="Sitka Heading" w:hAnsi="Sitka Heading"/>
          <w:sz w:val="28"/>
          <w:szCs w:val="28"/>
        </w:rPr>
      </w:pPr>
      <w:r>
        <w:rPr>
          <w:rFonts w:ascii="Sitka Heading" w:hAnsi="Sitka Heading"/>
          <w:sz w:val="28"/>
          <w:szCs w:val="28"/>
        </w:rPr>
        <w:t>There’s a sun in #2, Jesus has no mouth, and there’s no water</w:t>
      </w:r>
    </w:p>
    <w:p w14:paraId="0202772A" w14:textId="77777777" w:rsidR="00B4061F" w:rsidRDefault="00B4061F" w:rsidP="00B4061F">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2</w:t>
      </w:r>
    </w:p>
    <w:p w14:paraId="33A22488" w14:textId="77777777" w:rsidR="00B4061F" w:rsidRDefault="00B4061F" w:rsidP="00B4061F">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2</w:t>
      </w:r>
    </w:p>
    <w:p w14:paraId="6E603791" w14:textId="77777777" w:rsidR="00B4061F" w:rsidRDefault="00B4061F" w:rsidP="00B4061F">
      <w:pPr>
        <w:pStyle w:val="ListParagraph"/>
        <w:numPr>
          <w:ilvl w:val="2"/>
          <w:numId w:val="14"/>
        </w:numPr>
        <w:spacing w:after="0"/>
        <w:rPr>
          <w:rFonts w:ascii="Sitka Heading" w:hAnsi="Sitka Heading"/>
          <w:sz w:val="28"/>
          <w:szCs w:val="28"/>
        </w:rPr>
      </w:pPr>
      <w:r>
        <w:rPr>
          <w:rFonts w:ascii="Sitka Heading" w:hAnsi="Sitka Heading"/>
          <w:sz w:val="28"/>
          <w:szCs w:val="28"/>
        </w:rPr>
        <w:t>There’s no bread, no cups on the table, and one of the disciples is missing his body!</w:t>
      </w:r>
    </w:p>
    <w:p w14:paraId="7C40B56D" w14:textId="77777777" w:rsidR="00B4061F" w:rsidRPr="00D152B9" w:rsidRDefault="00B4061F" w:rsidP="00B4061F">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23F9AC26" w14:textId="77777777" w:rsidR="001D307B" w:rsidRDefault="001D307B" w:rsidP="001D307B">
      <w:pPr>
        <w:pStyle w:val="ListParagraph"/>
        <w:spacing w:after="0"/>
        <w:rPr>
          <w:rFonts w:ascii="Sitka Heading" w:hAnsi="Sitka Heading"/>
          <w:b/>
          <w:bCs/>
          <w:sz w:val="28"/>
          <w:szCs w:val="28"/>
        </w:rPr>
      </w:pPr>
    </w:p>
    <w:p w14:paraId="3C4E058C" w14:textId="77777777" w:rsidR="001D307B" w:rsidRDefault="001D307B" w:rsidP="001D307B">
      <w:pPr>
        <w:spacing w:after="0"/>
        <w:rPr>
          <w:rFonts w:ascii="Sitka Heading" w:hAnsi="Sitka Heading"/>
          <w:b/>
          <w:bCs/>
          <w:sz w:val="28"/>
          <w:szCs w:val="28"/>
        </w:rPr>
      </w:pPr>
      <w:r>
        <w:rPr>
          <w:rFonts w:ascii="Sitka Heading" w:hAnsi="Sitka Heading"/>
          <w:b/>
          <w:bCs/>
          <w:sz w:val="28"/>
          <w:szCs w:val="28"/>
        </w:rPr>
        <w:t>Bible Discussion/Questions</w:t>
      </w:r>
    </w:p>
    <w:p w14:paraId="2824C97D" w14:textId="77777777" w:rsidR="001D307B" w:rsidRDefault="001D307B" w:rsidP="001D307B">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26528426" w14:textId="77777777" w:rsidR="001D307B" w:rsidRDefault="001D307B" w:rsidP="001D307B">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6A46113" w14:textId="77777777" w:rsidR="001D307B" w:rsidRDefault="001D307B" w:rsidP="001D307B">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2B2CE361" w14:textId="77777777" w:rsidR="001D307B" w:rsidRDefault="001D307B" w:rsidP="001D307B">
      <w:pPr>
        <w:pStyle w:val="ListParagraph"/>
        <w:spacing w:after="0"/>
        <w:rPr>
          <w:rFonts w:ascii="Sitka Heading" w:hAnsi="Sitka Heading"/>
          <w:b/>
          <w:sz w:val="28"/>
          <w:szCs w:val="44"/>
        </w:rPr>
      </w:pPr>
    </w:p>
    <w:p w14:paraId="737FA9E2" w14:textId="77777777" w:rsidR="00305437" w:rsidRPr="00537F98" w:rsidRDefault="00305437" w:rsidP="00305437">
      <w:pPr>
        <w:pStyle w:val="ListParagraph"/>
        <w:numPr>
          <w:ilvl w:val="0"/>
          <w:numId w:val="15"/>
        </w:numPr>
        <w:spacing w:after="0"/>
        <w:rPr>
          <w:rFonts w:ascii="Sitka Heading" w:hAnsi="Sitka Heading"/>
          <w:b/>
          <w:sz w:val="28"/>
          <w:szCs w:val="44"/>
        </w:rPr>
      </w:pPr>
      <w:r>
        <w:rPr>
          <w:rFonts w:ascii="Sitka Heading" w:hAnsi="Sitka Heading"/>
          <w:bCs/>
          <w:sz w:val="28"/>
          <w:szCs w:val="44"/>
        </w:rPr>
        <w:t>Jesus washing the disciples’ feet really surprised them!  Pretend you were a disciple who was there – what would you have said if Jesus tried to wash your feet?</w:t>
      </w:r>
    </w:p>
    <w:p w14:paraId="03A52BA1" w14:textId="77777777" w:rsidR="00305437" w:rsidRPr="00075A30" w:rsidRDefault="00305437" w:rsidP="00305437">
      <w:pPr>
        <w:pStyle w:val="ListParagraph"/>
        <w:numPr>
          <w:ilvl w:val="0"/>
          <w:numId w:val="15"/>
        </w:numPr>
        <w:spacing w:after="0"/>
        <w:rPr>
          <w:rFonts w:ascii="Sitka Heading" w:hAnsi="Sitka Heading"/>
          <w:b/>
          <w:sz w:val="28"/>
          <w:szCs w:val="44"/>
        </w:rPr>
      </w:pPr>
      <w:r>
        <w:rPr>
          <w:rFonts w:ascii="Sitka Heading" w:hAnsi="Sitka Heading"/>
          <w:bCs/>
          <w:sz w:val="28"/>
          <w:szCs w:val="44"/>
        </w:rPr>
        <w:t>Jesus shared the communion meal with the disciples to let them know how much he loved him.  How does your family let you know that you are loved?  How do you show love to other people?</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5DC6386A" w:rsidR="004A7ED6" w:rsidRDefault="00260E4B" w:rsidP="00FF6678">
      <w:pPr>
        <w:spacing w:after="0"/>
        <w:rPr>
          <w:rFonts w:ascii="Sitka Heading" w:hAnsi="Sitka Heading"/>
          <w:b/>
          <w:i/>
          <w:iCs/>
          <w:sz w:val="28"/>
          <w:szCs w:val="44"/>
        </w:rPr>
      </w:pPr>
      <w:r>
        <w:rPr>
          <w:rFonts w:ascii="Sitka Heading" w:hAnsi="Sitka Heading"/>
          <w:b/>
          <w:sz w:val="28"/>
          <w:szCs w:val="44"/>
        </w:rPr>
        <w:t>Rembrandt</w:t>
      </w:r>
    </w:p>
    <w:p w14:paraId="17B19125" w14:textId="3DF35DC0" w:rsidR="00BE3F91" w:rsidRDefault="00FD6C15" w:rsidP="00FF6678">
      <w:pPr>
        <w:spacing w:after="0"/>
        <w:rPr>
          <w:rFonts w:ascii="Sitka Heading" w:hAnsi="Sitka Heading"/>
          <w:bCs/>
          <w:sz w:val="28"/>
          <w:szCs w:val="44"/>
        </w:rPr>
      </w:pPr>
      <w:r>
        <w:rPr>
          <w:rFonts w:ascii="Sitka Heading" w:hAnsi="Sitka Heading"/>
          <w:bCs/>
          <w:sz w:val="28"/>
          <w:szCs w:val="44"/>
        </w:rPr>
        <w:t>Although he</w:t>
      </w:r>
      <w:r w:rsidR="003D1B4A">
        <w:rPr>
          <w:rFonts w:ascii="Sitka Heading" w:hAnsi="Sitka Heading"/>
          <w:bCs/>
          <w:sz w:val="28"/>
          <w:szCs w:val="44"/>
        </w:rPr>
        <w:t>’</w:t>
      </w:r>
      <w:r>
        <w:rPr>
          <w:rFonts w:ascii="Sitka Heading" w:hAnsi="Sitka Heading"/>
          <w:bCs/>
          <w:sz w:val="28"/>
          <w:szCs w:val="44"/>
        </w:rPr>
        <w:t>s not responsible for the famous painting of Jesus’ Last Supper (</w:t>
      </w:r>
      <w:r w:rsidR="00464805">
        <w:rPr>
          <w:rFonts w:ascii="Sitka Heading" w:hAnsi="Sitka Heading"/>
          <w:bCs/>
          <w:sz w:val="28"/>
          <w:szCs w:val="44"/>
        </w:rPr>
        <w:t xml:space="preserve">that was </w:t>
      </w:r>
      <w:r>
        <w:rPr>
          <w:rFonts w:ascii="Sitka Heading" w:hAnsi="Sitka Heading"/>
          <w:bCs/>
          <w:sz w:val="28"/>
          <w:szCs w:val="44"/>
        </w:rPr>
        <w:t>Leonardo DaVinci</w:t>
      </w:r>
      <w:r w:rsidR="00464805">
        <w:rPr>
          <w:rFonts w:ascii="Sitka Heading" w:hAnsi="Sitka Heading"/>
          <w:bCs/>
          <w:sz w:val="28"/>
          <w:szCs w:val="44"/>
        </w:rPr>
        <w:t xml:space="preserve">), the Dutch painter Rembrandt </w:t>
      </w:r>
      <w:r w:rsidR="001A6F51">
        <w:rPr>
          <w:rFonts w:ascii="Sitka Heading" w:hAnsi="Sitka Heading"/>
          <w:bCs/>
          <w:sz w:val="28"/>
          <w:szCs w:val="44"/>
        </w:rPr>
        <w:t>wa</w:t>
      </w:r>
      <w:r w:rsidR="00464805">
        <w:rPr>
          <w:rFonts w:ascii="Sitka Heading" w:hAnsi="Sitka Heading"/>
          <w:bCs/>
          <w:sz w:val="28"/>
          <w:szCs w:val="44"/>
        </w:rPr>
        <w:t xml:space="preserve">s one of the most </w:t>
      </w:r>
      <w:r w:rsidR="001A6F51">
        <w:rPr>
          <w:rFonts w:ascii="Sitka Heading" w:hAnsi="Sitka Heading"/>
          <w:bCs/>
          <w:sz w:val="28"/>
          <w:szCs w:val="44"/>
        </w:rPr>
        <w:t>prolific and respected painters of his day</w:t>
      </w:r>
      <w:r w:rsidR="003C19DA">
        <w:rPr>
          <w:rFonts w:ascii="Sitka Heading" w:hAnsi="Sitka Heading"/>
          <w:bCs/>
          <w:sz w:val="28"/>
          <w:szCs w:val="44"/>
        </w:rPr>
        <w:t xml:space="preserve"> – and </w:t>
      </w:r>
      <w:r w:rsidR="0069401F">
        <w:rPr>
          <w:rFonts w:ascii="Sitka Heading" w:hAnsi="Sitka Heading"/>
          <w:bCs/>
          <w:sz w:val="28"/>
          <w:szCs w:val="44"/>
        </w:rPr>
        <w:t xml:space="preserve">almost a third of his paintings covered </w:t>
      </w:r>
      <w:r w:rsidR="00EE2FEF">
        <w:rPr>
          <w:rFonts w:ascii="Sitka Heading" w:hAnsi="Sitka Heading"/>
          <w:bCs/>
          <w:sz w:val="28"/>
          <w:szCs w:val="44"/>
        </w:rPr>
        <w:t xml:space="preserve">a wide range of </w:t>
      </w:r>
      <w:r w:rsidR="0069401F">
        <w:rPr>
          <w:rFonts w:ascii="Sitka Heading" w:hAnsi="Sitka Heading"/>
          <w:bCs/>
          <w:sz w:val="28"/>
          <w:szCs w:val="44"/>
        </w:rPr>
        <w:t xml:space="preserve">biblical stories </w:t>
      </w:r>
      <w:r w:rsidR="00EE2FEF">
        <w:rPr>
          <w:rFonts w:ascii="Sitka Heading" w:hAnsi="Sitka Heading"/>
          <w:bCs/>
          <w:sz w:val="28"/>
          <w:szCs w:val="44"/>
        </w:rPr>
        <w:t>from the Old and New Testament</w:t>
      </w:r>
      <w:r w:rsidR="00223BA4">
        <w:rPr>
          <w:rFonts w:ascii="Sitka Heading" w:hAnsi="Sitka Heading"/>
          <w:bCs/>
          <w:sz w:val="28"/>
          <w:szCs w:val="44"/>
        </w:rPr>
        <w:t>!</w:t>
      </w:r>
    </w:p>
    <w:p w14:paraId="73028418" w14:textId="77777777" w:rsidR="00EE2FEF" w:rsidRDefault="00EE2FEF" w:rsidP="00FF6678">
      <w:pPr>
        <w:spacing w:after="0"/>
        <w:rPr>
          <w:rFonts w:ascii="Sitka Heading" w:hAnsi="Sitka Heading"/>
          <w:bCs/>
          <w:sz w:val="28"/>
          <w:szCs w:val="44"/>
        </w:rPr>
      </w:pPr>
    </w:p>
    <w:p w14:paraId="06BFDEE7" w14:textId="4842C636" w:rsidR="00EE2FEF" w:rsidRDefault="00EE2FEF" w:rsidP="00FF6678">
      <w:pPr>
        <w:spacing w:after="0"/>
        <w:rPr>
          <w:rFonts w:ascii="Sitka Heading" w:hAnsi="Sitka Heading"/>
          <w:bCs/>
          <w:sz w:val="28"/>
          <w:szCs w:val="44"/>
        </w:rPr>
      </w:pPr>
      <w:r>
        <w:rPr>
          <w:rFonts w:ascii="Sitka Heading" w:hAnsi="Sitka Heading"/>
          <w:bCs/>
          <w:sz w:val="28"/>
          <w:szCs w:val="44"/>
        </w:rPr>
        <w:t xml:space="preserve">Born in </w:t>
      </w:r>
      <w:r w:rsidR="0023248B">
        <w:rPr>
          <w:rFonts w:ascii="Sitka Heading" w:hAnsi="Sitka Heading"/>
          <w:bCs/>
          <w:sz w:val="28"/>
          <w:szCs w:val="44"/>
        </w:rPr>
        <w:t>the Netherlands</w:t>
      </w:r>
      <w:r w:rsidR="007A31CD">
        <w:rPr>
          <w:rFonts w:ascii="Sitka Heading" w:hAnsi="Sitka Heading"/>
          <w:bCs/>
          <w:sz w:val="28"/>
          <w:szCs w:val="44"/>
        </w:rPr>
        <w:t xml:space="preserve"> in </w:t>
      </w:r>
      <w:r w:rsidR="0050404C">
        <w:rPr>
          <w:rFonts w:ascii="Sitka Heading" w:hAnsi="Sitka Heading"/>
          <w:bCs/>
          <w:sz w:val="28"/>
          <w:szCs w:val="44"/>
        </w:rPr>
        <w:t>1606</w:t>
      </w:r>
      <w:r w:rsidR="0023248B">
        <w:rPr>
          <w:rFonts w:ascii="Sitka Heading" w:hAnsi="Sitka Heading"/>
          <w:bCs/>
          <w:sz w:val="28"/>
          <w:szCs w:val="44"/>
        </w:rPr>
        <w:t xml:space="preserve">, </w:t>
      </w:r>
      <w:r w:rsidR="007A31CD">
        <w:rPr>
          <w:rFonts w:ascii="Sitka Heading" w:hAnsi="Sitka Heading"/>
          <w:bCs/>
          <w:sz w:val="28"/>
          <w:szCs w:val="44"/>
        </w:rPr>
        <w:t xml:space="preserve">in </w:t>
      </w:r>
      <w:r w:rsidR="0023248B">
        <w:rPr>
          <w:rFonts w:ascii="Sitka Heading" w:hAnsi="Sitka Heading"/>
          <w:bCs/>
          <w:sz w:val="28"/>
          <w:szCs w:val="44"/>
        </w:rPr>
        <w:t xml:space="preserve">Rembrandt was </w:t>
      </w:r>
      <w:r w:rsidR="00040822">
        <w:rPr>
          <w:rFonts w:ascii="Sitka Heading" w:hAnsi="Sitka Heading"/>
          <w:bCs/>
          <w:sz w:val="28"/>
          <w:szCs w:val="44"/>
        </w:rPr>
        <w:t xml:space="preserve">the ninth child </w:t>
      </w:r>
      <w:r w:rsidR="0050404C">
        <w:rPr>
          <w:rFonts w:ascii="Sitka Heading" w:hAnsi="Sitka Heading"/>
          <w:bCs/>
          <w:sz w:val="28"/>
          <w:szCs w:val="44"/>
        </w:rPr>
        <w:t xml:space="preserve">of a fairly well-off family.  His parents were highly religious – his mother Catholic, his father </w:t>
      </w:r>
      <w:r w:rsidR="00EA493A">
        <w:rPr>
          <w:rFonts w:ascii="Sitka Heading" w:hAnsi="Sitka Heading"/>
          <w:bCs/>
          <w:sz w:val="28"/>
          <w:szCs w:val="44"/>
        </w:rPr>
        <w:t>part of the recently created Dutch Reformed Church</w:t>
      </w:r>
      <w:r w:rsidR="002E5D10">
        <w:rPr>
          <w:rFonts w:ascii="Sitka Heading" w:hAnsi="Sitka Heading"/>
          <w:bCs/>
          <w:sz w:val="28"/>
          <w:szCs w:val="44"/>
        </w:rPr>
        <w:t xml:space="preserve"> – and his experience of religion would stay with him his entire life.</w:t>
      </w:r>
    </w:p>
    <w:p w14:paraId="5232051F" w14:textId="77777777" w:rsidR="002E5D10" w:rsidRDefault="002E5D10" w:rsidP="00FF6678">
      <w:pPr>
        <w:spacing w:after="0"/>
        <w:rPr>
          <w:rFonts w:ascii="Sitka Heading" w:hAnsi="Sitka Heading"/>
          <w:bCs/>
          <w:sz w:val="28"/>
          <w:szCs w:val="44"/>
        </w:rPr>
      </w:pPr>
    </w:p>
    <w:p w14:paraId="76CEF4D6" w14:textId="1F4A654B" w:rsidR="00FD55C5" w:rsidRDefault="0068388C" w:rsidP="00FF6678">
      <w:pPr>
        <w:spacing w:after="0"/>
        <w:rPr>
          <w:rFonts w:ascii="Sitka Heading" w:hAnsi="Sitka Heading"/>
          <w:bCs/>
          <w:sz w:val="28"/>
          <w:szCs w:val="44"/>
        </w:rPr>
      </w:pPr>
      <w:r>
        <w:rPr>
          <w:rFonts w:ascii="Sitka Heading" w:hAnsi="Sitka Heading"/>
          <w:bCs/>
          <w:sz w:val="28"/>
          <w:szCs w:val="44"/>
        </w:rPr>
        <w:t xml:space="preserve">Although he had enrolled in a local university at the age of 13, he soon found himself drawn to painting – so much so that he ended up abandoning his degree program in favor </w:t>
      </w:r>
      <w:r w:rsidR="00DA2060">
        <w:rPr>
          <w:rFonts w:ascii="Sitka Heading" w:hAnsi="Sitka Heading"/>
          <w:bCs/>
          <w:sz w:val="28"/>
          <w:szCs w:val="44"/>
        </w:rPr>
        <w:t xml:space="preserve">of studying under several painters.  For Rembrandt, painting and sketching was </w:t>
      </w:r>
      <w:r w:rsidR="00A415B5">
        <w:rPr>
          <w:rFonts w:ascii="Sitka Heading" w:hAnsi="Sitka Heading"/>
          <w:bCs/>
          <w:sz w:val="28"/>
          <w:szCs w:val="44"/>
        </w:rPr>
        <w:t>where he felt happiest – as he once said, “</w:t>
      </w:r>
      <w:r w:rsidR="00FD55C5" w:rsidRPr="00FD55C5">
        <w:rPr>
          <w:rFonts w:ascii="Sitka Heading" w:hAnsi="Sitka Heading"/>
          <w:bCs/>
          <w:sz w:val="28"/>
          <w:szCs w:val="44"/>
        </w:rPr>
        <w:t>Painting is the grandchild of nature. It is related to God.</w:t>
      </w:r>
      <w:r w:rsidR="00FD55C5">
        <w:rPr>
          <w:rFonts w:ascii="Sitka Heading" w:hAnsi="Sitka Heading"/>
          <w:bCs/>
          <w:sz w:val="28"/>
          <w:szCs w:val="44"/>
        </w:rPr>
        <w:t>”</w:t>
      </w:r>
    </w:p>
    <w:p w14:paraId="5DDBD52E" w14:textId="77777777" w:rsidR="00A415B5" w:rsidRDefault="00A415B5" w:rsidP="00FF6678">
      <w:pPr>
        <w:spacing w:after="0"/>
        <w:rPr>
          <w:rFonts w:ascii="Sitka Heading" w:hAnsi="Sitka Heading"/>
          <w:bCs/>
          <w:sz w:val="28"/>
          <w:szCs w:val="44"/>
        </w:rPr>
      </w:pPr>
    </w:p>
    <w:p w14:paraId="39D3706E" w14:textId="68C6076D" w:rsidR="006F448A" w:rsidRDefault="00D63ED8" w:rsidP="00FF6678">
      <w:pPr>
        <w:spacing w:after="0"/>
        <w:rPr>
          <w:rFonts w:ascii="Sitka Heading" w:hAnsi="Sitka Heading"/>
          <w:bCs/>
          <w:sz w:val="28"/>
          <w:szCs w:val="44"/>
        </w:rPr>
      </w:pPr>
      <w:r>
        <w:rPr>
          <w:rFonts w:ascii="Sitka Heading" w:hAnsi="Sitka Heading"/>
          <w:bCs/>
          <w:sz w:val="28"/>
          <w:szCs w:val="44"/>
        </w:rPr>
        <w:t xml:space="preserve">Rembrandt’s </w:t>
      </w:r>
      <w:r w:rsidR="00525F7B">
        <w:rPr>
          <w:rFonts w:ascii="Sitka Heading" w:hAnsi="Sitka Heading"/>
          <w:bCs/>
          <w:sz w:val="28"/>
          <w:szCs w:val="44"/>
        </w:rPr>
        <w:t xml:space="preserve">paintings were heavily influenced by light and shadow – showing the complexity and emotion of </w:t>
      </w:r>
      <w:r w:rsidR="009437AD">
        <w:rPr>
          <w:rFonts w:ascii="Sitka Heading" w:hAnsi="Sitka Heading"/>
          <w:bCs/>
          <w:sz w:val="28"/>
          <w:szCs w:val="44"/>
        </w:rPr>
        <w:t xml:space="preserve">people he knew, as well as dozens of well-known figures from the Bible, including the Prodigal Son, Samson, </w:t>
      </w:r>
      <w:r w:rsidR="00A261CE">
        <w:rPr>
          <w:rFonts w:ascii="Sitka Heading" w:hAnsi="Sitka Heading"/>
          <w:bCs/>
          <w:sz w:val="28"/>
          <w:szCs w:val="44"/>
        </w:rPr>
        <w:t xml:space="preserve">Jeremiah, Jacob, Judas, the Good Samaritan, and many more.  </w:t>
      </w:r>
      <w:r w:rsidR="006F448A">
        <w:rPr>
          <w:rFonts w:ascii="Sitka Heading" w:hAnsi="Sitka Heading"/>
          <w:bCs/>
          <w:sz w:val="28"/>
          <w:szCs w:val="44"/>
        </w:rPr>
        <w:t>As one critic put it: “</w:t>
      </w:r>
      <w:r w:rsidR="00693D74" w:rsidRPr="00693D74">
        <w:rPr>
          <w:rFonts w:ascii="Sitka Heading" w:hAnsi="Sitka Heading"/>
          <w:bCs/>
          <w:sz w:val="28"/>
          <w:szCs w:val="44"/>
        </w:rPr>
        <w:t>the Bible was for Rembrandt a kind of diary, an account of moments in his own life</w:t>
      </w:r>
      <w:r w:rsidR="006F448A">
        <w:rPr>
          <w:rFonts w:ascii="Sitka Heading" w:hAnsi="Sitka Heading"/>
          <w:bCs/>
          <w:sz w:val="28"/>
          <w:szCs w:val="44"/>
        </w:rPr>
        <w:t>”.</w:t>
      </w:r>
      <w:r w:rsidR="005068A5">
        <w:rPr>
          <w:rFonts w:ascii="Sitka Heading" w:hAnsi="Sitka Heading"/>
          <w:bCs/>
          <w:sz w:val="28"/>
          <w:szCs w:val="44"/>
        </w:rPr>
        <w:t xml:space="preserve"> </w:t>
      </w:r>
      <w:r w:rsidR="004F148B">
        <w:rPr>
          <w:rFonts w:ascii="Sitka Heading" w:hAnsi="Sitka Heading"/>
          <w:bCs/>
          <w:sz w:val="28"/>
          <w:szCs w:val="44"/>
        </w:rPr>
        <w:t>In fact</w:t>
      </w:r>
      <w:r w:rsidR="006F448A">
        <w:rPr>
          <w:rFonts w:ascii="Sitka Heading" w:hAnsi="Sitka Heading"/>
          <w:bCs/>
          <w:sz w:val="28"/>
          <w:szCs w:val="44"/>
        </w:rPr>
        <w:t xml:space="preserve">, there are numerous biblical paintings in which Rembrandt – known for his self-portraits </w:t>
      </w:r>
      <w:r w:rsidR="005068A5">
        <w:rPr>
          <w:rFonts w:ascii="Sitka Heading" w:hAnsi="Sitka Heading"/>
          <w:bCs/>
          <w:sz w:val="28"/>
          <w:szCs w:val="44"/>
        </w:rPr>
        <w:t>–</w:t>
      </w:r>
      <w:r w:rsidR="006F448A">
        <w:rPr>
          <w:rFonts w:ascii="Sitka Heading" w:hAnsi="Sitka Heading"/>
          <w:bCs/>
          <w:sz w:val="28"/>
          <w:szCs w:val="44"/>
        </w:rPr>
        <w:t xml:space="preserve"> </w:t>
      </w:r>
      <w:r w:rsidR="005068A5">
        <w:rPr>
          <w:rFonts w:ascii="Sitka Heading" w:hAnsi="Sitka Heading"/>
          <w:bCs/>
          <w:sz w:val="28"/>
          <w:szCs w:val="44"/>
        </w:rPr>
        <w:t xml:space="preserve">painted himself into the </w:t>
      </w:r>
      <w:r w:rsidR="004F148B">
        <w:rPr>
          <w:rFonts w:ascii="Sitka Heading" w:hAnsi="Sitka Heading"/>
          <w:bCs/>
          <w:sz w:val="28"/>
          <w:szCs w:val="44"/>
        </w:rPr>
        <w:t>picture!</w:t>
      </w:r>
    </w:p>
    <w:p w14:paraId="421469F1" w14:textId="77777777" w:rsidR="005068A5" w:rsidRDefault="005068A5" w:rsidP="00FF6678">
      <w:pPr>
        <w:spacing w:after="0"/>
        <w:rPr>
          <w:rFonts w:ascii="Sitka Heading" w:hAnsi="Sitka Heading"/>
          <w:bCs/>
          <w:sz w:val="28"/>
          <w:szCs w:val="44"/>
        </w:rPr>
      </w:pPr>
    </w:p>
    <w:p w14:paraId="0A82A0DC" w14:textId="4D010BCE" w:rsidR="005068A5" w:rsidRDefault="00DE44C5" w:rsidP="00FF6678">
      <w:pPr>
        <w:spacing w:after="0"/>
        <w:rPr>
          <w:rFonts w:ascii="Sitka Heading" w:hAnsi="Sitka Heading"/>
          <w:bCs/>
          <w:sz w:val="28"/>
          <w:szCs w:val="44"/>
        </w:rPr>
      </w:pPr>
      <w:r>
        <w:rPr>
          <w:rFonts w:ascii="Sitka Heading" w:hAnsi="Sitka Heading"/>
          <w:bCs/>
          <w:sz w:val="28"/>
          <w:szCs w:val="44"/>
        </w:rPr>
        <w:t>“He</w:t>
      </w:r>
      <w:r w:rsidR="004F148B" w:rsidRPr="004F148B">
        <w:rPr>
          <w:rFonts w:ascii="Sitka Heading" w:hAnsi="Sitka Heading"/>
          <w:bCs/>
          <w:sz w:val="28"/>
          <w:szCs w:val="44"/>
        </w:rPr>
        <w:t xml:space="preserve"> regarded the Bible as the greatest Book in the world and held it in reverent affection all his life, in affluence and poverty, in success and failure</w:t>
      </w:r>
      <w:r w:rsidR="00CA68A5">
        <w:rPr>
          <w:rFonts w:ascii="Sitka Heading" w:hAnsi="Sitka Heading"/>
          <w:bCs/>
          <w:sz w:val="28"/>
          <w:szCs w:val="44"/>
        </w:rPr>
        <w:t xml:space="preserve">”, </w:t>
      </w:r>
      <w:r w:rsidR="00432F3F">
        <w:rPr>
          <w:rFonts w:ascii="Sitka Heading" w:hAnsi="Sitka Heading"/>
          <w:bCs/>
          <w:sz w:val="28"/>
          <w:szCs w:val="44"/>
        </w:rPr>
        <w:t>one scholar noted</w:t>
      </w:r>
      <w:r w:rsidR="004E3E19">
        <w:rPr>
          <w:rFonts w:ascii="Sitka Heading" w:hAnsi="Sitka Heading"/>
          <w:bCs/>
          <w:sz w:val="28"/>
          <w:szCs w:val="44"/>
        </w:rPr>
        <w:t xml:space="preserve">.  Rembrandt’s </w:t>
      </w:r>
      <w:r w:rsidR="0013469B">
        <w:rPr>
          <w:rFonts w:ascii="Sitka Heading" w:hAnsi="Sitka Heading"/>
          <w:bCs/>
          <w:sz w:val="28"/>
          <w:szCs w:val="44"/>
        </w:rPr>
        <w:t>ability to</w:t>
      </w:r>
      <w:r w:rsidR="00CA68A5">
        <w:rPr>
          <w:rFonts w:ascii="Sitka Heading" w:hAnsi="Sitka Heading"/>
          <w:bCs/>
          <w:sz w:val="28"/>
          <w:szCs w:val="44"/>
        </w:rPr>
        <w:t xml:space="preserve"> perfectly capture the human side of </w:t>
      </w:r>
      <w:r w:rsidR="0013469B">
        <w:rPr>
          <w:rFonts w:ascii="Sitka Heading" w:hAnsi="Sitka Heading"/>
          <w:bCs/>
          <w:sz w:val="28"/>
          <w:szCs w:val="44"/>
        </w:rPr>
        <w:t xml:space="preserve">dozens of </w:t>
      </w:r>
      <w:r w:rsidR="00CA68A5">
        <w:rPr>
          <w:rFonts w:ascii="Sitka Heading" w:hAnsi="Sitka Heading"/>
          <w:bCs/>
          <w:sz w:val="28"/>
          <w:szCs w:val="44"/>
        </w:rPr>
        <w:t>biblical figures</w:t>
      </w:r>
      <w:r w:rsidR="0013469B">
        <w:rPr>
          <w:rFonts w:ascii="Sitka Heading" w:hAnsi="Sitka Heading"/>
          <w:bCs/>
          <w:sz w:val="28"/>
          <w:szCs w:val="44"/>
        </w:rPr>
        <w:t xml:space="preserve"> h</w:t>
      </w:r>
      <w:r w:rsidR="004E3E19">
        <w:rPr>
          <w:rFonts w:ascii="Sitka Heading" w:hAnsi="Sitka Heading"/>
          <w:bCs/>
          <w:sz w:val="28"/>
          <w:szCs w:val="44"/>
        </w:rPr>
        <w:t xml:space="preserve">elped bring them to life for countless </w:t>
      </w:r>
      <w:r w:rsidR="00F14564">
        <w:rPr>
          <w:rFonts w:ascii="Sitka Heading" w:hAnsi="Sitka Heading"/>
          <w:bCs/>
          <w:sz w:val="28"/>
          <w:szCs w:val="44"/>
        </w:rPr>
        <w:t>individuals – and his art and faith continue to inspire many in museums today.</w:t>
      </w:r>
    </w:p>
    <w:p w14:paraId="1CF01B3D" w14:textId="77777777" w:rsidR="00FD6C15" w:rsidRDefault="00FD6C15" w:rsidP="00FF6678">
      <w:pPr>
        <w:spacing w:after="0"/>
        <w:rPr>
          <w:rFonts w:ascii="Sitka Heading" w:hAnsi="Sitka Heading"/>
          <w:bCs/>
          <w:sz w:val="28"/>
          <w:szCs w:val="44"/>
        </w:rPr>
      </w:pPr>
    </w:p>
    <w:p w14:paraId="00B0260B" w14:textId="07B2D755"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8621234"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E129444">
            <wp:simplePos x="0" y="0"/>
            <wp:positionH relativeFrom="column">
              <wp:posOffset>3525520</wp:posOffset>
            </wp:positionH>
            <wp:positionV relativeFrom="paragraph">
              <wp:posOffset>8255</wp:posOffset>
            </wp:positionV>
            <wp:extent cx="1685925" cy="16814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85925" cy="1681480"/>
                    </a:xfrm>
                    <a:prstGeom prst="rect">
                      <a:avLst/>
                    </a:prstGeom>
                  </pic:spPr>
                </pic:pic>
              </a:graphicData>
            </a:graphic>
            <wp14:sizeRelH relativeFrom="page">
              <wp14:pctWidth>0</wp14:pctWidth>
            </wp14:sizeRelH>
            <wp14:sizeRelV relativeFrom="page">
              <wp14:pctHeight>0</wp14:pctHeight>
            </wp14:sizeRelV>
          </wp:anchor>
        </w:drawing>
      </w:r>
      <w:r w:rsidR="008D48FD">
        <w:rPr>
          <w:rFonts w:ascii="Sitka Heading" w:hAnsi="Sitka Heading"/>
          <w:b/>
          <w:noProof/>
          <w:sz w:val="28"/>
          <w:szCs w:val="44"/>
        </w:rPr>
        <w:t>Maundy Thursday Jesus Tube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ED516FF" w14:textId="1C18FF0F" w:rsidR="00C9474A" w:rsidRDefault="00C9474A"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Toilet Paper Tube</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391B76B0" w14:textId="4AB29AF8"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 and Tape</w:t>
      </w: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B9F62DC" w:rsidR="008A458E" w:rsidRDefault="00C9474A" w:rsidP="008A458E">
      <w:pPr>
        <w:pStyle w:val="ListParagraph"/>
        <w:numPr>
          <w:ilvl w:val="0"/>
          <w:numId w:val="8"/>
        </w:numPr>
        <w:spacing w:after="0"/>
        <w:rPr>
          <w:rFonts w:ascii="Sitka Heading" w:hAnsi="Sitka Heading"/>
          <w:sz w:val="28"/>
          <w:szCs w:val="44"/>
        </w:rPr>
      </w:pPr>
      <w:r>
        <w:rPr>
          <w:rFonts w:ascii="Sitka Heading" w:hAnsi="Sitka Heading"/>
          <w:sz w:val="28"/>
          <w:szCs w:val="44"/>
        </w:rPr>
        <w:t>Have kids print and color</w:t>
      </w:r>
      <w:r w:rsidR="00766CC1">
        <w:rPr>
          <w:rFonts w:ascii="Sitka Heading" w:hAnsi="Sitka Heading"/>
          <w:sz w:val="28"/>
          <w:szCs w:val="44"/>
        </w:rPr>
        <w:t xml:space="preserve"> the handout, followed by cutting out</w:t>
      </w:r>
      <w:r w:rsidR="003E1EB0">
        <w:rPr>
          <w:rFonts w:ascii="Sitka Heading" w:hAnsi="Sitka Heading"/>
          <w:sz w:val="28"/>
          <w:szCs w:val="44"/>
        </w:rPr>
        <w:t xml:space="preserve"> the area around Jesus arms and head.  You can then attach the bottom portion to a toilet paper tube for stability… and add a little paper towel for effect!</w:t>
      </w:r>
    </w:p>
    <w:p w14:paraId="064D5A5C" w14:textId="77777777" w:rsidR="008D48FD" w:rsidRPr="00F43763" w:rsidRDefault="008D48F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2D47A8E6" w:rsidR="008434B6" w:rsidRDefault="00CB04A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87AA5D8">
            <wp:simplePos x="0" y="0"/>
            <wp:positionH relativeFrom="column">
              <wp:posOffset>3543300</wp:posOffset>
            </wp:positionH>
            <wp:positionV relativeFrom="paragraph">
              <wp:posOffset>24765</wp:posOffset>
            </wp:positionV>
            <wp:extent cx="1854200" cy="1471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14719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Maundy Thursday Card Match Game</w:t>
      </w:r>
      <w:r w:rsidR="00E80A43">
        <w:rPr>
          <w:rFonts w:ascii="Sitka Heading" w:hAnsi="Sitka Heading"/>
          <w:b/>
          <w:bCs/>
          <w:noProof/>
          <w:sz w:val="28"/>
          <w:szCs w:val="44"/>
        </w:rPr>
        <w:t xml:space="preserve"> </w:t>
      </w:r>
    </w:p>
    <w:p w14:paraId="17A1A341" w14:textId="5032F96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8D48FD">
        <w:rPr>
          <w:rFonts w:ascii="Sitka Heading" w:hAnsi="Sitka Heading"/>
          <w:b/>
          <w:noProof/>
          <w:sz w:val="28"/>
          <w:szCs w:val="44"/>
        </w:rPr>
        <w:t>3</w:t>
      </w:r>
      <w:r>
        <w:rPr>
          <w:rFonts w:ascii="Sitka Heading" w:hAnsi="Sitka Heading"/>
          <w:b/>
          <w:noProof/>
          <w:sz w:val="28"/>
          <w:szCs w:val="44"/>
        </w:rPr>
        <w:t xml:space="preserve">+, </w:t>
      </w:r>
      <w:r w:rsidR="008D48FD">
        <w:rPr>
          <w:rFonts w:ascii="Sitka Heading" w:hAnsi="Sitka Heading"/>
          <w:b/>
          <w:noProof/>
          <w:sz w:val="28"/>
          <w:szCs w:val="44"/>
        </w:rPr>
        <w:t>5-10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3C80D280" w14:textId="35184EE5"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00976B3B" w14:textId="097E6FFA"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139EFC5F" w14:textId="2D4B2971" w:rsidR="008D1A9A" w:rsidRPr="003E1EB0" w:rsidRDefault="008D1A9A" w:rsidP="008D1A9A">
      <w:pPr>
        <w:spacing w:after="0"/>
        <w:rPr>
          <w:rFonts w:ascii="Sitka Heading" w:hAnsi="Sitka Heading"/>
          <w:sz w:val="20"/>
          <w:szCs w:val="32"/>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A96F1FC" w:rsidR="008D1A9A" w:rsidRDefault="00C90C2D" w:rsidP="008D1A9A">
      <w:pPr>
        <w:pStyle w:val="ListParagraph"/>
        <w:numPr>
          <w:ilvl w:val="0"/>
          <w:numId w:val="8"/>
        </w:numPr>
        <w:spacing w:after="0"/>
        <w:rPr>
          <w:rFonts w:ascii="Sitka Heading" w:hAnsi="Sitka Heading"/>
          <w:sz w:val="28"/>
          <w:szCs w:val="44"/>
        </w:rPr>
      </w:pPr>
      <w:r>
        <w:rPr>
          <w:rFonts w:ascii="Sitka Heading" w:hAnsi="Sitka Heading"/>
          <w:sz w:val="28"/>
          <w:szCs w:val="44"/>
        </w:rPr>
        <w:t>Kids can color the cards beforehand, or they can cut them out immediately and start playing – just a simple game of finding matches!</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699067F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2DD7EF0D">
            <wp:simplePos x="0" y="0"/>
            <wp:positionH relativeFrom="margin">
              <wp:posOffset>3843020</wp:posOffset>
            </wp:positionH>
            <wp:positionV relativeFrom="paragraph">
              <wp:posOffset>8890</wp:posOffset>
            </wp:positionV>
            <wp:extent cx="1247140" cy="16186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140" cy="1618615"/>
                    </a:xfrm>
                    <a:prstGeom prst="rect">
                      <a:avLst/>
                    </a:prstGeom>
                  </pic:spPr>
                </pic:pic>
              </a:graphicData>
            </a:graphic>
            <wp14:sizeRelH relativeFrom="page">
              <wp14:pctWidth>0</wp14:pctWidth>
            </wp14:sizeRelH>
            <wp14:sizeRelV relativeFrom="page">
              <wp14:pctHeight>0</wp14:pctHeight>
            </wp14:sizeRelV>
          </wp:anchor>
        </w:drawing>
      </w:r>
      <w:r w:rsidR="00CB04A2">
        <w:rPr>
          <w:rFonts w:ascii="Sitka Heading" w:hAnsi="Sitka Heading"/>
          <w:b/>
          <w:noProof/>
          <w:sz w:val="28"/>
          <w:szCs w:val="44"/>
        </w:rPr>
        <w:t>Maundy Thursday Follow the Lines</w:t>
      </w:r>
    </w:p>
    <w:p w14:paraId="1ECDA8D0" w14:textId="58757AC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CB04A2">
        <w:rPr>
          <w:rFonts w:ascii="Sitka Heading" w:hAnsi="Sitka Heading"/>
          <w:b/>
          <w:noProof/>
          <w:sz w:val="28"/>
          <w:szCs w:val="44"/>
        </w:rPr>
        <w:t>5-</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7D997F3" w:rsidR="00C20F5E" w:rsidRDefault="00BE3F91" w:rsidP="00C20F5E">
      <w:pPr>
        <w:pStyle w:val="ListParagraph"/>
        <w:numPr>
          <w:ilvl w:val="0"/>
          <w:numId w:val="8"/>
        </w:numPr>
        <w:spacing w:after="0"/>
        <w:rPr>
          <w:rFonts w:ascii="Sitka Heading" w:hAnsi="Sitka Heading"/>
          <w:sz w:val="28"/>
          <w:szCs w:val="44"/>
        </w:rPr>
      </w:pPr>
      <w:r>
        <w:rPr>
          <w:rFonts w:ascii="Sitka Heading" w:hAnsi="Sitka Heading"/>
          <w:sz w:val="28"/>
          <w:szCs w:val="44"/>
        </w:rPr>
        <w:t>Although not terribly complicated, you should encourage kids to use different colors for each of the lines – the end result is kind of a mess, but hopefully it will be entertaining along the way!</w:t>
      </w:r>
    </w:p>
    <w:p w14:paraId="33664C8B" w14:textId="304255F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CB04A2">
        <w:rPr>
          <w:rFonts w:ascii="Sitka Heading" w:hAnsi="Sitka Heading"/>
          <w:sz w:val="40"/>
          <w:szCs w:val="44"/>
        </w:rPr>
        <w:t>Maundy Thursday</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54B0BC38" w14:textId="5DE565FC" w:rsidR="004E545F" w:rsidRPr="004E545F" w:rsidRDefault="00230974" w:rsidP="00227232">
      <w:pPr>
        <w:spacing w:after="0" w:line="276" w:lineRule="auto"/>
        <w:rPr>
          <w:rFonts w:ascii="Sitka Heading" w:hAnsi="Sitka Heading"/>
          <w:sz w:val="28"/>
          <w:szCs w:val="28"/>
        </w:rPr>
      </w:pPr>
      <w:r>
        <w:rPr>
          <w:rFonts w:ascii="Sitka Heading" w:hAnsi="Sitka Heading"/>
          <w:sz w:val="28"/>
          <w:szCs w:val="28"/>
        </w:rPr>
        <w:t>Although our lesson this week is</w:t>
      </w:r>
      <w:r w:rsidR="004E545F" w:rsidRPr="004E545F">
        <w:rPr>
          <w:rFonts w:ascii="Sitka Heading" w:hAnsi="Sitka Heading"/>
          <w:sz w:val="28"/>
          <w:szCs w:val="28"/>
        </w:rPr>
        <w:t xml:space="preserve"> </w:t>
      </w:r>
      <w:r w:rsidR="00C97A15">
        <w:rPr>
          <w:rFonts w:ascii="Sitka Heading" w:hAnsi="Sitka Heading"/>
          <w:sz w:val="28"/>
          <w:szCs w:val="28"/>
        </w:rPr>
        <w:t>fast-forwarding in time a bit</w:t>
      </w:r>
      <w:r w:rsidR="00426ECB">
        <w:rPr>
          <w:rFonts w:ascii="Sitka Heading" w:hAnsi="Sitka Heading"/>
          <w:sz w:val="28"/>
          <w:szCs w:val="28"/>
        </w:rPr>
        <w:t xml:space="preserve">, it’s important to touch on </w:t>
      </w:r>
      <w:r w:rsidR="004E545F" w:rsidRPr="004E545F">
        <w:rPr>
          <w:rFonts w:ascii="Sitka Heading" w:hAnsi="Sitka Heading"/>
          <w:sz w:val="28"/>
          <w:szCs w:val="28"/>
        </w:rPr>
        <w:t xml:space="preserve">one of the most important days </w:t>
      </w:r>
      <w:r w:rsidR="00426ECB">
        <w:rPr>
          <w:rFonts w:ascii="Sitka Heading" w:hAnsi="Sitka Heading"/>
          <w:sz w:val="28"/>
          <w:szCs w:val="28"/>
        </w:rPr>
        <w:t>of our year</w:t>
      </w:r>
      <w:r w:rsidR="004E545F" w:rsidRPr="004E545F">
        <w:rPr>
          <w:rFonts w:ascii="Sitka Heading" w:hAnsi="Sitka Heading"/>
          <w:sz w:val="28"/>
          <w:szCs w:val="28"/>
        </w:rPr>
        <w:t xml:space="preserve">: Maundy Thursday and Jesus’ Last Supper with the disciples.  Although occasionally confused by kids as “Monday Thursday”, as well as being the subject of some etymological debates, the word </w:t>
      </w:r>
      <w:r w:rsidR="004E545F" w:rsidRPr="004E545F">
        <w:rPr>
          <w:rFonts w:ascii="Sitka Heading" w:hAnsi="Sitka Heading"/>
          <w:i/>
          <w:sz w:val="28"/>
          <w:szCs w:val="28"/>
        </w:rPr>
        <w:t>maundy</w:t>
      </w:r>
      <w:r w:rsidR="004E545F" w:rsidRPr="004E545F">
        <w:rPr>
          <w:rFonts w:ascii="Sitka Heading" w:hAnsi="Sitka Heading"/>
          <w:sz w:val="28"/>
          <w:szCs w:val="28"/>
        </w:rPr>
        <w:t xml:space="preserve"> is widely believed to first have its roots in the Latin word </w:t>
      </w:r>
      <w:r w:rsidR="004E545F" w:rsidRPr="004E545F">
        <w:rPr>
          <w:rFonts w:ascii="Sitka Heading" w:hAnsi="Sitka Heading"/>
          <w:i/>
          <w:sz w:val="28"/>
          <w:szCs w:val="28"/>
        </w:rPr>
        <w:t>mandatum</w:t>
      </w:r>
      <w:r w:rsidR="004E545F" w:rsidRPr="004E545F">
        <w:rPr>
          <w:rFonts w:ascii="Sitka Heading" w:hAnsi="Sitka Heading"/>
          <w:sz w:val="28"/>
          <w:szCs w:val="28"/>
        </w:rPr>
        <w:t xml:space="preserve"> or ‘commandment’ – connected to Jesus’ washing the disciples’ feet.  </w:t>
      </w:r>
    </w:p>
    <w:p w14:paraId="55EB7E07" w14:textId="61614BFE" w:rsidR="006C551C" w:rsidRDefault="007D473F" w:rsidP="00227232">
      <w:pPr>
        <w:spacing w:after="0" w:line="276" w:lineRule="auto"/>
        <w:rPr>
          <w:rFonts w:ascii="Sitka Heading" w:hAnsi="Sitka Heading"/>
          <w:sz w:val="28"/>
          <w:szCs w:val="28"/>
        </w:rPr>
      </w:pPr>
      <w:r>
        <w:rPr>
          <w:rFonts w:ascii="Sitka Heading" w:hAnsi="Sitka Heading"/>
          <w:sz w:val="28"/>
          <w:szCs w:val="28"/>
        </w:rPr>
        <w:t>Maundy Thursday is defined by</w:t>
      </w:r>
      <w:r w:rsidR="004C28DA">
        <w:rPr>
          <w:rFonts w:ascii="Sitka Heading" w:hAnsi="Sitka Heading"/>
          <w:sz w:val="28"/>
          <w:szCs w:val="28"/>
        </w:rPr>
        <w:t xml:space="preserve"> service and servant leadership</w:t>
      </w:r>
      <w:r>
        <w:rPr>
          <w:rFonts w:ascii="Sitka Heading" w:hAnsi="Sitka Heading"/>
          <w:sz w:val="28"/>
          <w:szCs w:val="28"/>
        </w:rPr>
        <w:t xml:space="preserve">, but perhaps no aspect of Jesus’ final night with his disciples is better known than the </w:t>
      </w:r>
      <w:r w:rsidR="001E6758">
        <w:rPr>
          <w:rFonts w:ascii="Sitka Heading" w:hAnsi="Sitka Heading"/>
          <w:sz w:val="28"/>
          <w:szCs w:val="28"/>
        </w:rPr>
        <w:t>meal</w:t>
      </w:r>
      <w:r w:rsidR="00151581">
        <w:rPr>
          <w:rFonts w:ascii="Sitka Heading" w:hAnsi="Sitka Heading"/>
          <w:sz w:val="28"/>
          <w:szCs w:val="28"/>
        </w:rPr>
        <w:t xml:space="preserve"> he shared with them</w:t>
      </w:r>
      <w:r w:rsidR="001E6758">
        <w:rPr>
          <w:rFonts w:ascii="Sitka Heading" w:hAnsi="Sitka Heading"/>
          <w:sz w:val="28"/>
          <w:szCs w:val="28"/>
        </w:rPr>
        <w:t xml:space="preserve"> –</w:t>
      </w:r>
      <w:r w:rsidR="00FD53CB">
        <w:rPr>
          <w:rFonts w:ascii="Sitka Heading" w:hAnsi="Sitka Heading"/>
          <w:sz w:val="28"/>
          <w:szCs w:val="28"/>
        </w:rPr>
        <w:t xml:space="preserve"> </w:t>
      </w:r>
      <w:r w:rsidR="001E6758">
        <w:rPr>
          <w:rFonts w:ascii="Sitka Heading" w:hAnsi="Sitka Heading"/>
          <w:sz w:val="28"/>
          <w:szCs w:val="28"/>
        </w:rPr>
        <w:t>now known as Communion, Eucharist, or the Last Supper</w:t>
      </w:r>
      <w:r w:rsidR="00151581">
        <w:rPr>
          <w:rFonts w:ascii="Sitka Heading" w:hAnsi="Sitka Heading"/>
          <w:sz w:val="28"/>
          <w:szCs w:val="28"/>
        </w:rPr>
        <w:t xml:space="preserve">.  </w:t>
      </w:r>
    </w:p>
    <w:p w14:paraId="5670F828" w14:textId="77777777" w:rsidR="006C551C" w:rsidRDefault="006C551C" w:rsidP="00227232">
      <w:pPr>
        <w:spacing w:after="0" w:line="276" w:lineRule="auto"/>
        <w:rPr>
          <w:rFonts w:ascii="Sitka Heading" w:hAnsi="Sitka Heading"/>
          <w:sz w:val="28"/>
          <w:szCs w:val="28"/>
        </w:rPr>
      </w:pPr>
    </w:p>
    <w:p w14:paraId="76F95C03" w14:textId="77777777" w:rsidR="00E97C16" w:rsidRDefault="001927E4" w:rsidP="00227232">
      <w:pPr>
        <w:spacing w:after="0" w:line="276" w:lineRule="auto"/>
        <w:rPr>
          <w:rFonts w:ascii="Sitka Heading" w:hAnsi="Sitka Heading"/>
          <w:sz w:val="28"/>
          <w:szCs w:val="28"/>
        </w:rPr>
      </w:pPr>
      <w:r w:rsidRPr="004E545F">
        <w:rPr>
          <w:rFonts w:ascii="Sitka Heading" w:hAnsi="Sitka Heading"/>
          <w:sz w:val="28"/>
          <w:szCs w:val="28"/>
        </w:rPr>
        <w:t xml:space="preserve">Although there has long been confusion around the Gospel of John’s timeline of events, all three Synoptic Gospels </w:t>
      </w:r>
      <w:r w:rsidR="00FD5EA3">
        <w:rPr>
          <w:rFonts w:ascii="Sitka Heading" w:hAnsi="Sitka Heading"/>
          <w:sz w:val="28"/>
          <w:szCs w:val="28"/>
        </w:rPr>
        <w:t>connect</w:t>
      </w:r>
      <w:r w:rsidRPr="004E545F">
        <w:rPr>
          <w:rFonts w:ascii="Sitka Heading" w:hAnsi="Sitka Heading"/>
          <w:sz w:val="28"/>
          <w:szCs w:val="28"/>
        </w:rPr>
        <w:t xml:space="preserve"> Jesus’ final meal with his disciples to the </w:t>
      </w:r>
      <w:r w:rsidR="00314389" w:rsidRPr="00314389">
        <w:rPr>
          <w:rFonts w:ascii="Sitka Heading" w:hAnsi="Sitka Heading"/>
          <w:i/>
          <w:iCs/>
          <w:sz w:val="28"/>
          <w:szCs w:val="28"/>
        </w:rPr>
        <w:t>seder</w:t>
      </w:r>
      <w:r w:rsidRPr="004E545F">
        <w:rPr>
          <w:rFonts w:ascii="Sitka Heading" w:hAnsi="Sitka Heading"/>
          <w:sz w:val="28"/>
          <w:szCs w:val="28"/>
        </w:rPr>
        <w:t xml:space="preserve"> eaten at the start of </w:t>
      </w:r>
      <w:r w:rsidR="00314389">
        <w:rPr>
          <w:rFonts w:ascii="Sitka Heading" w:hAnsi="Sitka Heading"/>
          <w:sz w:val="28"/>
          <w:szCs w:val="28"/>
        </w:rPr>
        <w:t>every</w:t>
      </w:r>
      <w:r w:rsidRPr="004E545F">
        <w:rPr>
          <w:rFonts w:ascii="Sitka Heading" w:hAnsi="Sitka Heading"/>
          <w:sz w:val="28"/>
          <w:szCs w:val="28"/>
        </w:rPr>
        <w:t xml:space="preserve"> Passover</w:t>
      </w:r>
      <w:r w:rsidR="0089740F">
        <w:rPr>
          <w:rFonts w:ascii="Sitka Heading" w:hAnsi="Sitka Heading"/>
          <w:sz w:val="28"/>
          <w:szCs w:val="28"/>
        </w:rPr>
        <w:t xml:space="preserve">. </w:t>
      </w:r>
      <w:r w:rsidRPr="004E545F">
        <w:rPr>
          <w:rFonts w:ascii="Sitka Heading" w:hAnsi="Sitka Heading"/>
          <w:sz w:val="28"/>
          <w:szCs w:val="28"/>
        </w:rPr>
        <w:t xml:space="preserve"> </w:t>
      </w:r>
      <w:r w:rsidR="0089740F">
        <w:rPr>
          <w:rFonts w:ascii="Sitka Heading" w:hAnsi="Sitka Heading"/>
          <w:sz w:val="28"/>
          <w:szCs w:val="28"/>
        </w:rPr>
        <w:t>Passover</w:t>
      </w:r>
      <w:r w:rsidR="0089740F" w:rsidRPr="004E545F">
        <w:rPr>
          <w:rFonts w:ascii="Sitka Heading" w:hAnsi="Sitka Heading"/>
          <w:sz w:val="28"/>
          <w:szCs w:val="28"/>
        </w:rPr>
        <w:t xml:space="preserve"> was perhaps one of the most sacred days within Judaism</w:t>
      </w:r>
      <w:r w:rsidR="0089740F">
        <w:rPr>
          <w:rFonts w:ascii="Sitka Heading" w:hAnsi="Sitka Heading"/>
          <w:sz w:val="28"/>
          <w:szCs w:val="28"/>
        </w:rPr>
        <w:t xml:space="preserve"> – </w:t>
      </w:r>
      <w:r w:rsidR="0089740F" w:rsidRPr="004E545F">
        <w:rPr>
          <w:rFonts w:ascii="Sitka Heading" w:hAnsi="Sitka Heading"/>
          <w:sz w:val="28"/>
          <w:szCs w:val="28"/>
        </w:rPr>
        <w:t>remember</w:t>
      </w:r>
      <w:r w:rsidR="0089740F">
        <w:rPr>
          <w:rFonts w:ascii="Sitka Heading" w:hAnsi="Sitka Heading"/>
          <w:sz w:val="28"/>
          <w:szCs w:val="28"/>
        </w:rPr>
        <w:t>ing</w:t>
      </w:r>
      <w:r w:rsidR="0089740F" w:rsidRPr="004E545F">
        <w:rPr>
          <w:rFonts w:ascii="Sitka Heading" w:hAnsi="Sitka Heading"/>
          <w:sz w:val="28"/>
          <w:szCs w:val="28"/>
        </w:rPr>
        <w:t xml:space="preserve"> the events of the Exodus from Egypt </w:t>
      </w:r>
      <w:r w:rsidR="0089740F">
        <w:rPr>
          <w:rFonts w:ascii="Sitka Heading" w:hAnsi="Sitka Heading"/>
          <w:sz w:val="28"/>
          <w:szCs w:val="28"/>
        </w:rPr>
        <w:t>(</w:t>
      </w:r>
      <w:r w:rsidR="0089740F" w:rsidRPr="004E545F">
        <w:rPr>
          <w:rFonts w:ascii="Sitka Heading" w:hAnsi="Sitka Heading"/>
          <w:sz w:val="28"/>
          <w:szCs w:val="28"/>
        </w:rPr>
        <w:t>and in particular the “passing over” of Jewish households with the tenth and final plague in Exodus 12</w:t>
      </w:r>
      <w:r w:rsidR="0089740F">
        <w:rPr>
          <w:rFonts w:ascii="Sitka Heading" w:hAnsi="Sitka Heading"/>
          <w:sz w:val="28"/>
          <w:szCs w:val="28"/>
        </w:rPr>
        <w:t xml:space="preserve">) – </w:t>
      </w:r>
      <w:r w:rsidR="0089740F" w:rsidRPr="004E545F">
        <w:rPr>
          <w:rFonts w:ascii="Sitka Heading" w:hAnsi="Sitka Heading"/>
          <w:sz w:val="28"/>
          <w:szCs w:val="28"/>
        </w:rPr>
        <w:t xml:space="preserve">and </w:t>
      </w:r>
      <w:r w:rsidR="0089740F">
        <w:rPr>
          <w:rFonts w:ascii="Sitka Heading" w:hAnsi="Sitka Heading"/>
          <w:sz w:val="28"/>
          <w:szCs w:val="28"/>
        </w:rPr>
        <w:t xml:space="preserve">it </w:t>
      </w:r>
      <w:r w:rsidR="0089740F" w:rsidRPr="004E545F">
        <w:rPr>
          <w:rFonts w:ascii="Sitka Heading" w:hAnsi="Sitka Heading"/>
          <w:sz w:val="28"/>
          <w:szCs w:val="28"/>
        </w:rPr>
        <w:t xml:space="preserve">was one of three “pilgrimage” festivals in which </w:t>
      </w:r>
      <w:r w:rsidR="0089740F">
        <w:rPr>
          <w:rFonts w:ascii="Sitka Heading" w:hAnsi="Sitka Heading"/>
          <w:sz w:val="28"/>
          <w:szCs w:val="28"/>
        </w:rPr>
        <w:t xml:space="preserve">people </w:t>
      </w:r>
      <w:r w:rsidR="0089740F" w:rsidRPr="004E545F">
        <w:rPr>
          <w:rFonts w:ascii="Sitka Heading" w:hAnsi="Sitka Heading"/>
          <w:sz w:val="28"/>
          <w:szCs w:val="28"/>
        </w:rPr>
        <w:t xml:space="preserve">were commanded to travel to the Temple in Jerusalem.  </w:t>
      </w:r>
    </w:p>
    <w:p w14:paraId="12AE49FF" w14:textId="77777777" w:rsidR="00E97C16" w:rsidRDefault="00E97C16" w:rsidP="00227232">
      <w:pPr>
        <w:spacing w:after="0" w:line="276" w:lineRule="auto"/>
        <w:rPr>
          <w:rFonts w:ascii="Sitka Heading" w:hAnsi="Sitka Heading"/>
          <w:sz w:val="28"/>
          <w:szCs w:val="28"/>
        </w:rPr>
      </w:pPr>
    </w:p>
    <w:p w14:paraId="2A64C8D7" w14:textId="02E0C8D4" w:rsidR="00DF0496" w:rsidRPr="00DF0496" w:rsidRDefault="00230315">
      <w:pPr>
        <w:spacing w:after="0" w:line="276" w:lineRule="auto"/>
        <w:rPr>
          <w:rFonts w:ascii="Sitka Heading" w:hAnsi="Sitka Heading"/>
          <w:sz w:val="28"/>
          <w:szCs w:val="28"/>
        </w:rPr>
      </w:pPr>
      <w:r>
        <w:rPr>
          <w:rFonts w:ascii="Sitka Heading" w:hAnsi="Sitka Heading"/>
          <w:sz w:val="28"/>
          <w:szCs w:val="28"/>
        </w:rPr>
        <w:t>However, w</w:t>
      </w:r>
      <w:r w:rsidR="001927E4" w:rsidRPr="004E545F">
        <w:rPr>
          <w:rFonts w:ascii="Sitka Heading" w:hAnsi="Sitka Heading"/>
          <w:sz w:val="28"/>
          <w:szCs w:val="28"/>
        </w:rPr>
        <w:t xml:space="preserve">hile the Passover </w:t>
      </w:r>
      <w:r w:rsidR="001927E4" w:rsidRPr="004E545F">
        <w:rPr>
          <w:rFonts w:ascii="Sitka Heading" w:hAnsi="Sitka Heading"/>
          <w:i/>
          <w:iCs/>
          <w:sz w:val="28"/>
          <w:szCs w:val="28"/>
        </w:rPr>
        <w:t>seder</w:t>
      </w:r>
      <w:r w:rsidR="001927E4" w:rsidRPr="004E545F">
        <w:rPr>
          <w:rFonts w:ascii="Sitka Heading" w:hAnsi="Sitka Heading"/>
          <w:sz w:val="28"/>
          <w:szCs w:val="28"/>
        </w:rPr>
        <w:t xml:space="preserve"> plate has several highly specific foods that invoke memories of various aspects of the Exodus, </w:t>
      </w:r>
      <w:r>
        <w:rPr>
          <w:rFonts w:ascii="Sitka Heading" w:hAnsi="Sitka Heading"/>
          <w:sz w:val="28"/>
          <w:szCs w:val="28"/>
        </w:rPr>
        <w:t xml:space="preserve">the gospels show </w:t>
      </w:r>
      <w:r w:rsidR="001927E4" w:rsidRPr="004E545F">
        <w:rPr>
          <w:rFonts w:ascii="Sitka Heading" w:hAnsi="Sitka Heading"/>
          <w:sz w:val="28"/>
          <w:szCs w:val="28"/>
        </w:rPr>
        <w:t>Jesus radically simplif</w:t>
      </w:r>
      <w:r>
        <w:rPr>
          <w:rFonts w:ascii="Sitka Heading" w:hAnsi="Sitka Heading"/>
          <w:sz w:val="28"/>
          <w:szCs w:val="28"/>
        </w:rPr>
        <w:t>ying</w:t>
      </w:r>
      <w:r w:rsidR="001927E4" w:rsidRPr="004E545F">
        <w:rPr>
          <w:rFonts w:ascii="Sitka Heading" w:hAnsi="Sitka Heading"/>
          <w:sz w:val="28"/>
          <w:szCs w:val="28"/>
        </w:rPr>
        <w:t xml:space="preserve"> this meal of remembrance down to two elements: bread and wine.  Both these elements </w:t>
      </w:r>
      <w:r w:rsidR="00FC4644">
        <w:rPr>
          <w:rFonts w:ascii="Sitka Heading" w:hAnsi="Sitka Heading"/>
          <w:sz w:val="28"/>
          <w:szCs w:val="28"/>
        </w:rPr>
        <w:t xml:space="preserve">did point </w:t>
      </w:r>
      <w:r w:rsidR="001927E4" w:rsidRPr="004E545F">
        <w:rPr>
          <w:rFonts w:ascii="Sitka Heading" w:hAnsi="Sitka Heading"/>
          <w:sz w:val="28"/>
          <w:szCs w:val="28"/>
        </w:rPr>
        <w:t>towards Jesus’ imminent death – “my body given for you” and “the new covenant in my blood”</w:t>
      </w:r>
      <w:r w:rsidR="009416A9">
        <w:rPr>
          <w:rFonts w:ascii="Sitka Heading" w:hAnsi="Sitka Heading"/>
          <w:sz w:val="28"/>
          <w:szCs w:val="28"/>
        </w:rPr>
        <w:t xml:space="preserve"> – and </w:t>
      </w:r>
      <w:r w:rsidR="00021291">
        <w:rPr>
          <w:rFonts w:ascii="Sitka Heading" w:hAnsi="Sitka Heading"/>
          <w:sz w:val="28"/>
          <w:szCs w:val="28"/>
        </w:rPr>
        <w:t xml:space="preserve">a connection with </w:t>
      </w:r>
      <w:r w:rsidR="009416A9">
        <w:rPr>
          <w:rFonts w:ascii="Sitka Heading" w:hAnsi="Sitka Heading"/>
          <w:sz w:val="28"/>
          <w:szCs w:val="28"/>
        </w:rPr>
        <w:t xml:space="preserve">the </w:t>
      </w:r>
      <w:r w:rsidR="00D91759">
        <w:rPr>
          <w:rFonts w:ascii="Sitka Heading" w:hAnsi="Sitka Heading"/>
          <w:sz w:val="28"/>
          <w:szCs w:val="28"/>
        </w:rPr>
        <w:t>“Passover lamb” was not lost on the gospel writers (particularly John)</w:t>
      </w:r>
      <w:r w:rsidR="00745FA1">
        <w:rPr>
          <w:rFonts w:ascii="Sitka Heading" w:hAnsi="Sitka Heading"/>
          <w:sz w:val="28"/>
          <w:szCs w:val="28"/>
        </w:rPr>
        <w:t xml:space="preserve">. </w:t>
      </w:r>
      <w:r w:rsidR="00021291">
        <w:rPr>
          <w:rFonts w:ascii="Sitka Heading" w:hAnsi="Sitka Heading"/>
          <w:sz w:val="28"/>
          <w:szCs w:val="28"/>
        </w:rPr>
        <w:t xml:space="preserve"> </w:t>
      </w:r>
      <w:r w:rsidR="00480B41">
        <w:rPr>
          <w:rFonts w:ascii="Sitka Heading" w:hAnsi="Sitka Heading"/>
          <w:sz w:val="28"/>
          <w:szCs w:val="28"/>
        </w:rPr>
        <w:t>Communion</w:t>
      </w:r>
      <w:r w:rsidR="00FC4644">
        <w:rPr>
          <w:rFonts w:ascii="Sitka Heading" w:hAnsi="Sitka Heading"/>
          <w:sz w:val="28"/>
          <w:szCs w:val="28"/>
        </w:rPr>
        <w:t>, though,</w:t>
      </w:r>
      <w:r w:rsidR="00480B41">
        <w:rPr>
          <w:rFonts w:ascii="Sitka Heading" w:hAnsi="Sitka Heading"/>
          <w:sz w:val="28"/>
          <w:szCs w:val="28"/>
        </w:rPr>
        <w:t xml:space="preserve"> rapidly evolved away from the</w:t>
      </w:r>
      <w:r w:rsidR="00FC4644">
        <w:rPr>
          <w:rFonts w:ascii="Sitka Heading" w:hAnsi="Sitka Heading"/>
          <w:sz w:val="28"/>
          <w:szCs w:val="28"/>
        </w:rPr>
        <w:t xml:space="preserve"> meanings present in the</w:t>
      </w:r>
      <w:r w:rsidR="00480B41">
        <w:rPr>
          <w:rFonts w:ascii="Sitka Heading" w:hAnsi="Sitka Heading"/>
          <w:sz w:val="28"/>
          <w:szCs w:val="28"/>
        </w:rPr>
        <w:t xml:space="preserve"> </w:t>
      </w:r>
      <w:r w:rsidR="00480B41">
        <w:rPr>
          <w:rFonts w:ascii="Sitka Heading" w:hAnsi="Sitka Heading"/>
          <w:i/>
          <w:iCs/>
          <w:sz w:val="28"/>
          <w:szCs w:val="28"/>
        </w:rPr>
        <w:t xml:space="preserve">seder </w:t>
      </w:r>
      <w:r w:rsidR="00480B41">
        <w:rPr>
          <w:rFonts w:ascii="Sitka Heading" w:hAnsi="Sitka Heading"/>
          <w:sz w:val="28"/>
          <w:szCs w:val="28"/>
        </w:rPr>
        <w:t xml:space="preserve">meal </w:t>
      </w:r>
      <w:r w:rsidR="00D01B54">
        <w:rPr>
          <w:rFonts w:ascii="Sitka Heading" w:hAnsi="Sitka Heading"/>
          <w:sz w:val="28"/>
          <w:szCs w:val="28"/>
        </w:rPr>
        <w:t>– instead forming a new, complex tradition out of these two simple elements that reminded Christians not only of Jesus</w:t>
      </w:r>
      <w:r w:rsidR="0045696B">
        <w:rPr>
          <w:rFonts w:ascii="Sitka Heading" w:hAnsi="Sitka Heading"/>
          <w:sz w:val="28"/>
          <w:szCs w:val="28"/>
        </w:rPr>
        <w:t xml:space="preserve"> breaking bread that night, but of his death</w:t>
      </w:r>
      <w:r w:rsidR="00EC7E16">
        <w:rPr>
          <w:rFonts w:ascii="Sitka Heading" w:hAnsi="Sitka Heading"/>
          <w:sz w:val="28"/>
          <w:szCs w:val="28"/>
        </w:rPr>
        <w:t xml:space="preserve">, resurrection, and future hope.  Maundy Thursday, then, is both particular and universal </w:t>
      </w:r>
      <w:r w:rsidR="00BA1069">
        <w:rPr>
          <w:rFonts w:ascii="Sitka Heading" w:hAnsi="Sitka Heading"/>
          <w:sz w:val="28"/>
          <w:szCs w:val="28"/>
        </w:rPr>
        <w:t>–</w:t>
      </w:r>
      <w:r w:rsidR="00EC7E16">
        <w:rPr>
          <w:rFonts w:ascii="Sitka Heading" w:hAnsi="Sitka Heading"/>
          <w:sz w:val="28"/>
          <w:szCs w:val="28"/>
        </w:rPr>
        <w:t xml:space="preserve"> </w:t>
      </w:r>
      <w:r w:rsidR="00BA1069">
        <w:rPr>
          <w:rFonts w:ascii="Sitka Heading" w:hAnsi="Sitka Heading"/>
          <w:sz w:val="28"/>
          <w:szCs w:val="28"/>
        </w:rPr>
        <w:t xml:space="preserve">dealing both with mundane acts of service, as well as Jesus’ </w:t>
      </w:r>
      <w:r w:rsidR="00A86683">
        <w:rPr>
          <w:rFonts w:ascii="Sitka Heading" w:hAnsi="Sitka Heading"/>
          <w:sz w:val="28"/>
          <w:szCs w:val="28"/>
        </w:rPr>
        <w:t>salvation for all humankind.</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9787" w14:textId="77777777" w:rsidR="00867929" w:rsidRDefault="00867929" w:rsidP="00561869">
      <w:pPr>
        <w:spacing w:after="0" w:line="240" w:lineRule="auto"/>
      </w:pPr>
      <w:r>
        <w:separator/>
      </w:r>
    </w:p>
  </w:endnote>
  <w:endnote w:type="continuationSeparator" w:id="0">
    <w:p w14:paraId="24F25E90" w14:textId="77777777" w:rsidR="00867929" w:rsidRDefault="00867929" w:rsidP="00561869">
      <w:pPr>
        <w:spacing w:after="0" w:line="240" w:lineRule="auto"/>
      </w:pPr>
      <w:r>
        <w:continuationSeparator/>
      </w:r>
    </w:p>
  </w:endnote>
  <w:endnote w:type="continuationNotice" w:id="1">
    <w:p w14:paraId="261633CA" w14:textId="77777777" w:rsidR="00867929" w:rsidRDefault="0086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A5B1" w14:textId="77777777" w:rsidR="00867929" w:rsidRDefault="00867929" w:rsidP="00561869">
      <w:pPr>
        <w:spacing w:after="0" w:line="240" w:lineRule="auto"/>
      </w:pPr>
      <w:r>
        <w:separator/>
      </w:r>
    </w:p>
  </w:footnote>
  <w:footnote w:type="continuationSeparator" w:id="0">
    <w:p w14:paraId="104587D2" w14:textId="77777777" w:rsidR="00867929" w:rsidRDefault="00867929" w:rsidP="00561869">
      <w:pPr>
        <w:spacing w:after="0" w:line="240" w:lineRule="auto"/>
      </w:pPr>
      <w:r>
        <w:continuationSeparator/>
      </w:r>
    </w:p>
  </w:footnote>
  <w:footnote w:type="continuationNotice" w:id="1">
    <w:p w14:paraId="5BA35CD7" w14:textId="77777777" w:rsidR="00867929" w:rsidRDefault="00867929">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00C56"/>
    <w:multiLevelType w:val="hybridMultilevel"/>
    <w:tmpl w:val="1BB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258880">
    <w:abstractNumId w:val="8"/>
  </w:num>
  <w:num w:numId="2" w16cid:durableId="1281297207">
    <w:abstractNumId w:val="11"/>
  </w:num>
  <w:num w:numId="3" w16cid:durableId="428550030">
    <w:abstractNumId w:val="5"/>
  </w:num>
  <w:num w:numId="4" w16cid:durableId="1924340301">
    <w:abstractNumId w:val="3"/>
  </w:num>
  <w:num w:numId="5" w16cid:durableId="265160263">
    <w:abstractNumId w:val="10"/>
  </w:num>
  <w:num w:numId="6" w16cid:durableId="112596933">
    <w:abstractNumId w:val="9"/>
  </w:num>
  <w:num w:numId="7" w16cid:durableId="1346513570">
    <w:abstractNumId w:val="6"/>
  </w:num>
  <w:num w:numId="8" w16cid:durableId="462120117">
    <w:abstractNumId w:val="15"/>
  </w:num>
  <w:num w:numId="9" w16cid:durableId="397635263">
    <w:abstractNumId w:val="17"/>
  </w:num>
  <w:num w:numId="10" w16cid:durableId="395203158">
    <w:abstractNumId w:val="18"/>
  </w:num>
  <w:num w:numId="11" w16cid:durableId="1631202859">
    <w:abstractNumId w:val="16"/>
  </w:num>
  <w:num w:numId="12" w16cid:durableId="250357923">
    <w:abstractNumId w:val="0"/>
  </w:num>
  <w:num w:numId="13" w16cid:durableId="1990866979">
    <w:abstractNumId w:val="2"/>
  </w:num>
  <w:num w:numId="14" w16cid:durableId="110436268">
    <w:abstractNumId w:val="12"/>
  </w:num>
  <w:num w:numId="15" w16cid:durableId="527766060">
    <w:abstractNumId w:val="13"/>
  </w:num>
  <w:num w:numId="16" w16cid:durableId="1343972303">
    <w:abstractNumId w:val="4"/>
  </w:num>
  <w:num w:numId="17" w16cid:durableId="1766416693">
    <w:abstractNumId w:val="1"/>
  </w:num>
  <w:num w:numId="18" w16cid:durableId="1740781954">
    <w:abstractNumId w:val="7"/>
  </w:num>
  <w:num w:numId="19" w16cid:durableId="2156241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822"/>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4A54"/>
    <w:rsid w:val="00125228"/>
    <w:rsid w:val="00126019"/>
    <w:rsid w:val="00126C31"/>
    <w:rsid w:val="001276AF"/>
    <w:rsid w:val="00127FE4"/>
    <w:rsid w:val="00130E35"/>
    <w:rsid w:val="00131205"/>
    <w:rsid w:val="00131409"/>
    <w:rsid w:val="00131A5D"/>
    <w:rsid w:val="00132E9B"/>
    <w:rsid w:val="001331A2"/>
    <w:rsid w:val="00133885"/>
    <w:rsid w:val="00133CCD"/>
    <w:rsid w:val="0013469B"/>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7E4"/>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6F51"/>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307B"/>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152"/>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07638"/>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BA4"/>
    <w:rsid w:val="00223CFD"/>
    <w:rsid w:val="00224126"/>
    <w:rsid w:val="002252BF"/>
    <w:rsid w:val="00227232"/>
    <w:rsid w:val="002275AA"/>
    <w:rsid w:val="00227AEB"/>
    <w:rsid w:val="00227FDC"/>
    <w:rsid w:val="0023015A"/>
    <w:rsid w:val="00230270"/>
    <w:rsid w:val="00230315"/>
    <w:rsid w:val="002303C2"/>
    <w:rsid w:val="00230974"/>
    <w:rsid w:val="002317A6"/>
    <w:rsid w:val="0023248B"/>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4B"/>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57C"/>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A94"/>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FA2"/>
    <w:rsid w:val="002E0FFC"/>
    <w:rsid w:val="002E10E9"/>
    <w:rsid w:val="002E24C7"/>
    <w:rsid w:val="002E31FA"/>
    <w:rsid w:val="002E3C59"/>
    <w:rsid w:val="002E3EFF"/>
    <w:rsid w:val="002E4041"/>
    <w:rsid w:val="002E4E63"/>
    <w:rsid w:val="002E5D10"/>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437"/>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E9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9DA"/>
    <w:rsid w:val="003C1A3F"/>
    <w:rsid w:val="003C1AA2"/>
    <w:rsid w:val="003C1C4C"/>
    <w:rsid w:val="003C2272"/>
    <w:rsid w:val="003C3224"/>
    <w:rsid w:val="003C3548"/>
    <w:rsid w:val="003C61CD"/>
    <w:rsid w:val="003C65A1"/>
    <w:rsid w:val="003C6668"/>
    <w:rsid w:val="003C7C54"/>
    <w:rsid w:val="003D0086"/>
    <w:rsid w:val="003D0888"/>
    <w:rsid w:val="003D1AB9"/>
    <w:rsid w:val="003D1B4A"/>
    <w:rsid w:val="003D2E82"/>
    <w:rsid w:val="003D38C7"/>
    <w:rsid w:val="003D4151"/>
    <w:rsid w:val="003D469E"/>
    <w:rsid w:val="003D4C00"/>
    <w:rsid w:val="003D575C"/>
    <w:rsid w:val="003D67DA"/>
    <w:rsid w:val="003D69B1"/>
    <w:rsid w:val="003D74DB"/>
    <w:rsid w:val="003D74EE"/>
    <w:rsid w:val="003D7D60"/>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2F3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1"/>
    <w:rsid w:val="004560D3"/>
    <w:rsid w:val="0045696B"/>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4805"/>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725"/>
    <w:rsid w:val="00480B41"/>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4F6"/>
    <w:rsid w:val="004B5A61"/>
    <w:rsid w:val="004B688D"/>
    <w:rsid w:val="004B6930"/>
    <w:rsid w:val="004B7E79"/>
    <w:rsid w:val="004C0091"/>
    <w:rsid w:val="004C0C04"/>
    <w:rsid w:val="004C117C"/>
    <w:rsid w:val="004C12D9"/>
    <w:rsid w:val="004C16E6"/>
    <w:rsid w:val="004C28DA"/>
    <w:rsid w:val="004C2994"/>
    <w:rsid w:val="004C473C"/>
    <w:rsid w:val="004C4E53"/>
    <w:rsid w:val="004C69FA"/>
    <w:rsid w:val="004C6A9A"/>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3E19"/>
    <w:rsid w:val="004E46F2"/>
    <w:rsid w:val="004E5282"/>
    <w:rsid w:val="004E545F"/>
    <w:rsid w:val="004E557C"/>
    <w:rsid w:val="004E7463"/>
    <w:rsid w:val="004E7B62"/>
    <w:rsid w:val="004E7F05"/>
    <w:rsid w:val="004F093D"/>
    <w:rsid w:val="004F09B6"/>
    <w:rsid w:val="004F0F11"/>
    <w:rsid w:val="004F148B"/>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4C"/>
    <w:rsid w:val="005040F0"/>
    <w:rsid w:val="00504B6B"/>
    <w:rsid w:val="00504D5F"/>
    <w:rsid w:val="00504FBA"/>
    <w:rsid w:val="0050582A"/>
    <w:rsid w:val="00505C8D"/>
    <w:rsid w:val="00506040"/>
    <w:rsid w:val="005068A5"/>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5F7B"/>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3846"/>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388C"/>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3D74"/>
    <w:rsid w:val="0069401F"/>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48A"/>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A2D"/>
    <w:rsid w:val="00741D72"/>
    <w:rsid w:val="00741DAB"/>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61DD"/>
    <w:rsid w:val="00756E05"/>
    <w:rsid w:val="007604AB"/>
    <w:rsid w:val="0076096C"/>
    <w:rsid w:val="00761318"/>
    <w:rsid w:val="00761A3D"/>
    <w:rsid w:val="00762477"/>
    <w:rsid w:val="0076253B"/>
    <w:rsid w:val="00762962"/>
    <w:rsid w:val="00762F1D"/>
    <w:rsid w:val="007632D2"/>
    <w:rsid w:val="007646C2"/>
    <w:rsid w:val="00764FED"/>
    <w:rsid w:val="00765287"/>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1CD"/>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D53"/>
    <w:rsid w:val="007B70E5"/>
    <w:rsid w:val="007C0D12"/>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1A27"/>
    <w:rsid w:val="007F2072"/>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67929"/>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47A1"/>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6A9"/>
    <w:rsid w:val="0094184F"/>
    <w:rsid w:val="00942277"/>
    <w:rsid w:val="0094288A"/>
    <w:rsid w:val="009435FE"/>
    <w:rsid w:val="0094365A"/>
    <w:rsid w:val="009437AD"/>
    <w:rsid w:val="009440BB"/>
    <w:rsid w:val="00944935"/>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AF1"/>
    <w:rsid w:val="009A5C06"/>
    <w:rsid w:val="009A5F97"/>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1CE"/>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5BA"/>
    <w:rsid w:val="00A37917"/>
    <w:rsid w:val="00A415B5"/>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99B"/>
    <w:rsid w:val="00B27DA8"/>
    <w:rsid w:val="00B3018A"/>
    <w:rsid w:val="00B30423"/>
    <w:rsid w:val="00B30D50"/>
    <w:rsid w:val="00B3182B"/>
    <w:rsid w:val="00B31948"/>
    <w:rsid w:val="00B31CDC"/>
    <w:rsid w:val="00B31EC8"/>
    <w:rsid w:val="00B33C13"/>
    <w:rsid w:val="00B33E77"/>
    <w:rsid w:val="00B34620"/>
    <w:rsid w:val="00B34953"/>
    <w:rsid w:val="00B3568F"/>
    <w:rsid w:val="00B36A46"/>
    <w:rsid w:val="00B36BF7"/>
    <w:rsid w:val="00B36D13"/>
    <w:rsid w:val="00B373BF"/>
    <w:rsid w:val="00B37525"/>
    <w:rsid w:val="00B40308"/>
    <w:rsid w:val="00B4037D"/>
    <w:rsid w:val="00B4061F"/>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1FE0"/>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66A3"/>
    <w:rsid w:val="00CA68A5"/>
    <w:rsid w:val="00CA6A83"/>
    <w:rsid w:val="00CA6F82"/>
    <w:rsid w:val="00CA7B8B"/>
    <w:rsid w:val="00CB035A"/>
    <w:rsid w:val="00CB04A2"/>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ED8"/>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1872"/>
    <w:rsid w:val="00DA2060"/>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C77A4"/>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323E"/>
    <w:rsid w:val="00DE3EED"/>
    <w:rsid w:val="00DE44C5"/>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4815"/>
    <w:rsid w:val="00EA493A"/>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E16"/>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2FEF"/>
    <w:rsid w:val="00EE33C8"/>
    <w:rsid w:val="00EE4B29"/>
    <w:rsid w:val="00EE514B"/>
    <w:rsid w:val="00EE5FB3"/>
    <w:rsid w:val="00EE7117"/>
    <w:rsid w:val="00EE76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4564"/>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5C5"/>
    <w:rsid w:val="00FD5976"/>
    <w:rsid w:val="00FD5EA3"/>
    <w:rsid w:val="00FD69D1"/>
    <w:rsid w:val="00FD6C15"/>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44</cp:revision>
  <dcterms:created xsi:type="dcterms:W3CDTF">2022-03-07T16:14:00Z</dcterms:created>
  <dcterms:modified xsi:type="dcterms:W3CDTF">2023-12-20T21:12:00Z</dcterms:modified>
</cp:coreProperties>
</file>